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170"/>
        <w:gridCol w:w="270"/>
        <w:gridCol w:w="788"/>
        <w:gridCol w:w="2272"/>
        <w:gridCol w:w="282"/>
        <w:gridCol w:w="791"/>
        <w:gridCol w:w="1763"/>
        <w:gridCol w:w="2554"/>
      </w:tblGrid>
      <w:tr w:rsidR="0012114E" w:rsidRPr="00593CB6" w:rsidTr="00AD3CE4">
        <w:trPr>
          <w:trHeight w:val="440"/>
        </w:trPr>
        <w:tc>
          <w:tcPr>
            <w:tcW w:w="15200" w:type="dxa"/>
            <w:gridSpan w:val="11"/>
            <w:shd w:val="clear" w:color="auto" w:fill="auto"/>
          </w:tcPr>
          <w:p w:rsidR="0012114E" w:rsidRPr="00593CB6" w:rsidRDefault="0012114E" w:rsidP="00233BEE">
            <w:pPr>
              <w:jc w:val="center"/>
              <w:rPr>
                <w:rFonts w:ascii="Times New Roman" w:hAnsi="Times New Roman"/>
                <w:b/>
                <w:sz w:val="28"/>
                <w:szCs w:val="28"/>
                <w:u w:val="single"/>
              </w:rPr>
            </w:pPr>
            <w:r>
              <w:rPr>
                <w:rFonts w:ascii="Times New Roman" w:hAnsi="Times New Roman"/>
                <w:b/>
                <w:sz w:val="28"/>
                <w:szCs w:val="28"/>
                <w:u w:val="single"/>
              </w:rPr>
              <w:t>H</w:t>
            </w:r>
            <w:r w:rsidRPr="00593CB6">
              <w:rPr>
                <w:rFonts w:ascii="Times New Roman" w:hAnsi="Times New Roman"/>
                <w:b/>
                <w:sz w:val="28"/>
                <w:szCs w:val="28"/>
                <w:u w:val="single"/>
              </w:rPr>
              <w:t>alifax  County  Schools   Elementary  School  Lesson Plan</w:t>
            </w:r>
          </w:p>
          <w:p w:rsidR="0012114E" w:rsidRPr="0054455C" w:rsidRDefault="0012114E" w:rsidP="00233BEE">
            <w:pPr>
              <w:jc w:val="center"/>
              <w:rPr>
                <w:rFonts w:ascii="Times New Roman" w:hAnsi="Times New Roman"/>
                <w:color w:val="FF0000"/>
              </w:rPr>
            </w:pPr>
            <w:bookmarkStart w:id="0" w:name="_GoBack"/>
            <w:bookmarkEnd w:id="0"/>
          </w:p>
        </w:tc>
      </w:tr>
      <w:tr w:rsidR="0012114E" w:rsidRPr="00593CB6" w:rsidTr="00233BEE">
        <w:trPr>
          <w:trHeight w:val="287"/>
        </w:trPr>
        <w:tc>
          <w:tcPr>
            <w:tcW w:w="2430" w:type="dxa"/>
            <w:shd w:val="clear" w:color="auto" w:fill="auto"/>
          </w:tcPr>
          <w:p w:rsidR="0012114E" w:rsidRPr="00593CB6" w:rsidRDefault="0012114E" w:rsidP="00233BEE">
            <w:pPr>
              <w:pStyle w:val="Heading1"/>
              <w:rPr>
                <w:rFonts w:ascii="Times New Roman" w:hAnsi="Times New Roman"/>
                <w:sz w:val="22"/>
                <w:szCs w:val="22"/>
              </w:rPr>
            </w:pPr>
            <w:r w:rsidRPr="00593CB6">
              <w:rPr>
                <w:rFonts w:ascii="Times New Roman" w:hAnsi="Times New Roman"/>
                <w:sz w:val="22"/>
                <w:szCs w:val="22"/>
              </w:rPr>
              <w:t>Subject:</w:t>
            </w:r>
            <w:r w:rsidRPr="00593CB6">
              <w:rPr>
                <w:rFonts w:ascii="Times New Roman" w:hAnsi="Times New Roman"/>
                <w:b w:val="0"/>
                <w:sz w:val="22"/>
                <w:szCs w:val="22"/>
              </w:rPr>
              <w:t xml:space="preserve"> </w:t>
            </w:r>
            <w:r w:rsidRPr="00593CB6">
              <w:rPr>
                <w:rFonts w:ascii="Times New Roman" w:hAnsi="Times New Roman"/>
                <w:sz w:val="22"/>
                <w:szCs w:val="22"/>
              </w:rPr>
              <w:t xml:space="preserve">       ELA                                   </w:t>
            </w:r>
          </w:p>
        </w:tc>
        <w:tc>
          <w:tcPr>
            <w:tcW w:w="4320" w:type="dxa"/>
            <w:gridSpan w:val="4"/>
            <w:shd w:val="clear" w:color="auto" w:fill="auto"/>
          </w:tcPr>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Teacher:</w:t>
            </w:r>
          </w:p>
        </w:tc>
        <w:tc>
          <w:tcPr>
            <w:tcW w:w="3060" w:type="dxa"/>
            <w:gridSpan w:val="2"/>
            <w:shd w:val="clear" w:color="auto" w:fill="auto"/>
          </w:tcPr>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Grade Level: First Grade</w:t>
            </w:r>
          </w:p>
        </w:tc>
        <w:tc>
          <w:tcPr>
            <w:tcW w:w="5390" w:type="dxa"/>
            <w:gridSpan w:val="4"/>
            <w:shd w:val="clear" w:color="auto" w:fill="auto"/>
          </w:tcPr>
          <w:p w:rsidR="0012114E" w:rsidRPr="00593CB6" w:rsidRDefault="002B5C81" w:rsidP="00233BEE">
            <w:pPr>
              <w:tabs>
                <w:tab w:val="center" w:pos="1454"/>
              </w:tabs>
              <w:rPr>
                <w:rFonts w:ascii="Times New Roman" w:hAnsi="Times New Roman"/>
                <w:b/>
                <w:sz w:val="22"/>
                <w:szCs w:val="22"/>
              </w:rPr>
            </w:pPr>
            <w:r>
              <w:rPr>
                <w:rFonts w:ascii="Times New Roman" w:hAnsi="Times New Roman"/>
                <w:b/>
                <w:sz w:val="22"/>
                <w:szCs w:val="22"/>
              </w:rPr>
              <w:t xml:space="preserve">Date(s):  </w:t>
            </w:r>
            <w:r w:rsidR="0012114E">
              <w:rPr>
                <w:rFonts w:ascii="Times New Roman" w:hAnsi="Times New Roman"/>
                <w:b/>
                <w:sz w:val="22"/>
                <w:szCs w:val="22"/>
              </w:rPr>
              <w:t xml:space="preserve">October </w:t>
            </w:r>
            <w:r>
              <w:rPr>
                <w:rFonts w:ascii="Times New Roman" w:hAnsi="Times New Roman"/>
                <w:b/>
                <w:sz w:val="22"/>
                <w:szCs w:val="22"/>
              </w:rPr>
              <w:t>3 – 7; October 10</w:t>
            </w:r>
          </w:p>
          <w:p w:rsidR="0012114E" w:rsidRPr="00593CB6" w:rsidRDefault="0012114E" w:rsidP="00233BEE">
            <w:pPr>
              <w:tabs>
                <w:tab w:val="center" w:pos="1454"/>
              </w:tabs>
              <w:rPr>
                <w:rFonts w:ascii="Times New Roman" w:hAnsi="Times New Roman"/>
                <w:b/>
                <w:sz w:val="22"/>
                <w:szCs w:val="22"/>
              </w:rPr>
            </w:pPr>
            <w:r w:rsidRPr="00593CB6">
              <w:rPr>
                <w:rFonts w:ascii="Times New Roman" w:hAnsi="Times New Roman"/>
                <w:b/>
                <w:sz w:val="22"/>
                <w:szCs w:val="22"/>
              </w:rPr>
              <w:t>Week 6</w:t>
            </w:r>
          </w:p>
        </w:tc>
      </w:tr>
      <w:tr w:rsidR="0012114E" w:rsidRPr="00593CB6" w:rsidTr="00233BEE">
        <w:trPr>
          <w:trHeight w:val="287"/>
        </w:trPr>
        <w:tc>
          <w:tcPr>
            <w:tcW w:w="2430" w:type="dxa"/>
            <w:shd w:val="clear" w:color="auto" w:fill="auto"/>
          </w:tcPr>
          <w:p w:rsidR="0012114E" w:rsidRPr="00593CB6" w:rsidRDefault="0012114E" w:rsidP="00233BEE">
            <w:pPr>
              <w:rPr>
                <w:rFonts w:ascii="Times New Roman" w:hAnsi="Times New Roman"/>
                <w:b/>
                <w:bCs/>
                <w:sz w:val="22"/>
                <w:szCs w:val="22"/>
              </w:rPr>
            </w:pPr>
            <w:r w:rsidRPr="00593CB6">
              <w:rPr>
                <w:rFonts w:ascii="Times New Roman" w:hAnsi="Times New Roman"/>
                <w:b/>
                <w:bCs/>
                <w:sz w:val="22"/>
                <w:szCs w:val="22"/>
              </w:rPr>
              <w:t>Curriculum Area:</w:t>
            </w:r>
          </w:p>
        </w:tc>
        <w:tc>
          <w:tcPr>
            <w:tcW w:w="7380" w:type="dxa"/>
            <w:gridSpan w:val="6"/>
            <w:shd w:val="clear" w:color="auto" w:fill="auto"/>
          </w:tcPr>
          <w:p w:rsidR="0012114E" w:rsidRPr="00593CB6" w:rsidRDefault="0012114E" w:rsidP="00233BEE">
            <w:pPr>
              <w:rPr>
                <w:rFonts w:ascii="Times New Roman" w:hAnsi="Times New Roman"/>
                <w:szCs w:val="24"/>
              </w:rPr>
            </w:pPr>
            <w:r w:rsidRPr="00593CB6">
              <w:rPr>
                <w:rFonts w:ascii="Times New Roman" w:hAnsi="Times New Roman"/>
                <w:szCs w:val="24"/>
              </w:rPr>
              <w:t>Students will identify the differences between a fiction and nonfiction book on the same topic for the week. This lesson will integrate science, social studies, and technology.</w:t>
            </w:r>
          </w:p>
          <w:p w:rsidR="0012114E" w:rsidRPr="00593CB6" w:rsidRDefault="0012114E" w:rsidP="00233BEE">
            <w:pPr>
              <w:rPr>
                <w:rFonts w:ascii="Times New Roman" w:hAnsi="Times New Roman"/>
                <w:color w:val="FF0000"/>
                <w:szCs w:val="24"/>
              </w:rPr>
            </w:pPr>
          </w:p>
        </w:tc>
        <w:tc>
          <w:tcPr>
            <w:tcW w:w="5390" w:type="dxa"/>
            <w:gridSpan w:val="4"/>
            <w:shd w:val="clear" w:color="auto" w:fill="auto"/>
          </w:tcPr>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 xml:space="preserve">I Can Statements  /Learning Targets    </w:t>
            </w:r>
          </w:p>
          <w:p w:rsidR="0012114E" w:rsidRPr="00593CB6" w:rsidRDefault="0012114E" w:rsidP="00233BEE">
            <w:pPr>
              <w:rPr>
                <w:rFonts w:ascii="Times New Roman" w:hAnsi="Times New Roman"/>
                <w:sz w:val="22"/>
                <w:szCs w:val="22"/>
              </w:rPr>
            </w:pPr>
            <w:r w:rsidRPr="00593CB6">
              <w:rPr>
                <w:rFonts w:ascii="Times New Roman" w:hAnsi="Times New Roman"/>
                <w:b/>
                <w:sz w:val="22"/>
                <w:szCs w:val="22"/>
              </w:rPr>
              <w:t>I can describe books that tell stories. I can describe books that give information. I can ask and answer questions about key details in a text.</w:t>
            </w:r>
          </w:p>
          <w:p w:rsidR="0012114E" w:rsidRPr="00593CB6" w:rsidRDefault="0012114E" w:rsidP="00233BEE">
            <w:pPr>
              <w:rPr>
                <w:rFonts w:ascii="Times New Roman" w:hAnsi="Times New Roman"/>
                <w:sz w:val="22"/>
                <w:szCs w:val="22"/>
              </w:rPr>
            </w:pPr>
          </w:p>
        </w:tc>
      </w:tr>
      <w:tr w:rsidR="0012114E" w:rsidRPr="00593CB6" w:rsidTr="00233BEE">
        <w:trPr>
          <w:trHeight w:val="530"/>
        </w:trPr>
        <w:tc>
          <w:tcPr>
            <w:tcW w:w="2430" w:type="dxa"/>
            <w:shd w:val="clear" w:color="auto" w:fill="auto"/>
          </w:tcPr>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Common Core Standards &amp;  Essential Standards</w:t>
            </w:r>
          </w:p>
        </w:tc>
        <w:tc>
          <w:tcPr>
            <w:tcW w:w="12770" w:type="dxa"/>
            <w:gridSpan w:val="10"/>
            <w:shd w:val="clear" w:color="auto" w:fill="auto"/>
          </w:tcPr>
          <w:p w:rsidR="0012114E" w:rsidRPr="00593CB6" w:rsidRDefault="0012114E" w:rsidP="00233BEE">
            <w:pPr>
              <w:rPr>
                <w:rFonts w:ascii="Times New Roman" w:hAnsi="Times New Roman"/>
                <w:szCs w:val="24"/>
              </w:rPr>
            </w:pPr>
            <w:r w:rsidRPr="00593CB6">
              <w:rPr>
                <w:rFonts w:ascii="Times New Roman" w:hAnsi="Times New Roman"/>
                <w:b/>
                <w:szCs w:val="24"/>
              </w:rPr>
              <w:t>RL1.5</w:t>
            </w:r>
            <w:r w:rsidRPr="00593CB6">
              <w:rPr>
                <w:rFonts w:ascii="Times New Roman" w:hAnsi="Times New Roman"/>
                <w:szCs w:val="24"/>
              </w:rPr>
              <w:t xml:space="preserve"> Explain major differences between books that tell stories and books that give information, drawing on a wide reading of a range of text types. </w:t>
            </w:r>
            <w:r w:rsidRPr="00593CB6">
              <w:rPr>
                <w:rFonts w:ascii="Times New Roman" w:hAnsi="Times New Roman"/>
                <w:b/>
                <w:szCs w:val="24"/>
              </w:rPr>
              <w:t>RI1.5</w:t>
            </w:r>
            <w:r w:rsidRPr="00593CB6">
              <w:rPr>
                <w:rFonts w:ascii="Times New Roman" w:hAnsi="Times New Roman"/>
                <w:szCs w:val="24"/>
              </w:rPr>
              <w:t xml:space="preserve"> Know and use various text features to locate key facts or information in a text. </w:t>
            </w:r>
            <w:r w:rsidRPr="00593CB6">
              <w:rPr>
                <w:rFonts w:ascii="Times New Roman" w:hAnsi="Times New Roman"/>
                <w:b/>
                <w:szCs w:val="24"/>
              </w:rPr>
              <w:t>RF1.3b</w:t>
            </w:r>
            <w:r w:rsidRPr="00593CB6">
              <w:rPr>
                <w:rFonts w:ascii="Times New Roman" w:hAnsi="Times New Roman"/>
                <w:szCs w:val="24"/>
              </w:rPr>
              <w:t xml:space="preserve"> Decode regularly spelled one-syllable words. </w:t>
            </w:r>
            <w:r w:rsidRPr="00593CB6">
              <w:rPr>
                <w:rFonts w:ascii="Times New Roman" w:hAnsi="Times New Roman"/>
                <w:b/>
                <w:szCs w:val="24"/>
              </w:rPr>
              <w:t xml:space="preserve">W1.3 </w:t>
            </w:r>
            <w:r w:rsidRPr="00593CB6">
              <w:rPr>
                <w:rFonts w:ascii="Times New Roman" w:hAnsi="Times New Roman"/>
                <w:szCs w:val="24"/>
              </w:rPr>
              <w:t xml:space="preserve">Write narratives in which they recount two or more appropriately sequenced events, include some details regarding what happened, use temporal words to signal event order, and provide some sense of closure. </w:t>
            </w:r>
            <w:r w:rsidRPr="00593CB6">
              <w:rPr>
                <w:rFonts w:ascii="Times New Roman" w:hAnsi="Times New Roman"/>
                <w:b/>
                <w:szCs w:val="24"/>
              </w:rPr>
              <w:t xml:space="preserve">SL1.1c </w:t>
            </w:r>
            <w:r w:rsidRPr="00593CB6">
              <w:rPr>
                <w:rFonts w:ascii="Times New Roman" w:hAnsi="Times New Roman"/>
                <w:szCs w:val="24"/>
              </w:rPr>
              <w:t>Ask questions to clear up any confusion about the topics under discussion.</w:t>
            </w:r>
          </w:p>
        </w:tc>
      </w:tr>
      <w:tr w:rsidR="0012114E" w:rsidRPr="00593CB6" w:rsidTr="00233BEE">
        <w:trPr>
          <w:trHeight w:val="1070"/>
        </w:trPr>
        <w:tc>
          <w:tcPr>
            <w:tcW w:w="2430" w:type="dxa"/>
            <w:shd w:val="clear" w:color="auto" w:fill="auto"/>
          </w:tcPr>
          <w:p w:rsidR="0012114E" w:rsidRPr="00593CB6" w:rsidRDefault="0012114E" w:rsidP="00233BEE">
            <w:pPr>
              <w:pStyle w:val="Heading1"/>
              <w:rPr>
                <w:rFonts w:ascii="Times New Roman" w:hAnsi="Times New Roman"/>
                <w:sz w:val="22"/>
                <w:szCs w:val="22"/>
              </w:rPr>
            </w:pPr>
            <w:r w:rsidRPr="00593CB6">
              <w:rPr>
                <w:rFonts w:ascii="Times New Roman" w:hAnsi="Times New Roman"/>
                <w:sz w:val="22"/>
                <w:szCs w:val="22"/>
              </w:rPr>
              <w:t>Essential Question(s):</w:t>
            </w:r>
          </w:p>
          <w:p w:rsidR="0012114E" w:rsidRPr="00593CB6" w:rsidRDefault="0012114E" w:rsidP="00233BEE">
            <w:pPr>
              <w:rPr>
                <w:rFonts w:ascii="Times New Roman" w:hAnsi="Times New Roman"/>
                <w:sz w:val="22"/>
                <w:szCs w:val="22"/>
              </w:rPr>
            </w:pPr>
            <w:r w:rsidRPr="00593CB6">
              <w:rPr>
                <w:rFonts w:ascii="Times New Roman" w:hAnsi="Times New Roman"/>
                <w:sz w:val="22"/>
                <w:szCs w:val="22"/>
              </w:rPr>
              <w:t xml:space="preserve">(What question(s) should students be able to answer at the end of the lesson/unit?) </w:t>
            </w:r>
          </w:p>
        </w:tc>
        <w:tc>
          <w:tcPr>
            <w:tcW w:w="4320" w:type="dxa"/>
            <w:gridSpan w:val="4"/>
            <w:shd w:val="clear" w:color="auto" w:fill="auto"/>
          </w:tcPr>
          <w:p w:rsidR="0012114E" w:rsidRPr="00593CB6" w:rsidRDefault="0012114E" w:rsidP="00233BEE">
            <w:pPr>
              <w:rPr>
                <w:rFonts w:ascii="Times New Roman" w:hAnsi="Times New Roman"/>
                <w:b/>
                <w:szCs w:val="24"/>
              </w:rPr>
            </w:pPr>
            <w:r w:rsidRPr="00593CB6">
              <w:rPr>
                <w:rFonts w:ascii="Times New Roman" w:hAnsi="Times New Roman"/>
                <w:b/>
                <w:szCs w:val="24"/>
              </w:rPr>
              <w:t>How are types of texts different from one a</w:t>
            </w:r>
            <w:r>
              <w:rPr>
                <w:rFonts w:ascii="Times New Roman" w:hAnsi="Times New Roman"/>
                <w:b/>
                <w:szCs w:val="24"/>
              </w:rPr>
              <w:t xml:space="preserve">nother? </w:t>
            </w:r>
          </w:p>
        </w:tc>
        <w:tc>
          <w:tcPr>
            <w:tcW w:w="3060" w:type="dxa"/>
            <w:gridSpan w:val="2"/>
            <w:shd w:val="clear" w:color="auto" w:fill="auto"/>
          </w:tcPr>
          <w:p w:rsidR="0012114E" w:rsidRPr="00593CB6" w:rsidRDefault="0012114E" w:rsidP="00233BEE">
            <w:pPr>
              <w:rPr>
                <w:rFonts w:ascii="Times New Roman" w:hAnsi="Times New Roman"/>
                <w:color w:val="FF0000"/>
                <w:sz w:val="22"/>
                <w:szCs w:val="22"/>
              </w:rPr>
            </w:pPr>
            <w:r w:rsidRPr="00593CB6">
              <w:rPr>
                <w:rFonts w:ascii="Times New Roman" w:hAnsi="Times New Roman"/>
                <w:b/>
                <w:sz w:val="22"/>
                <w:szCs w:val="22"/>
              </w:rPr>
              <w:t>Higher Order Thinking/Revised Blooms:</w:t>
            </w:r>
            <w:r w:rsidRPr="00593CB6">
              <w:rPr>
                <w:rFonts w:ascii="Times New Roman" w:hAnsi="Times New Roman"/>
                <w:sz w:val="22"/>
                <w:szCs w:val="22"/>
              </w:rPr>
              <w:t xml:space="preserve"> (Questions that will enable students to find connections or extend learning.)</w:t>
            </w:r>
          </w:p>
        </w:tc>
        <w:tc>
          <w:tcPr>
            <w:tcW w:w="5390" w:type="dxa"/>
            <w:gridSpan w:val="4"/>
            <w:shd w:val="clear" w:color="auto" w:fill="auto"/>
          </w:tcPr>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Technology Standard  TT1.1 Use a variety of technology tools to gather data and information  TT1.3 Use technology tools to present data and information</w:t>
            </w:r>
          </w:p>
        </w:tc>
      </w:tr>
      <w:tr w:rsidR="0012114E" w:rsidRPr="00593CB6" w:rsidTr="00233BEE">
        <w:trPr>
          <w:trHeight w:val="800"/>
        </w:trPr>
        <w:tc>
          <w:tcPr>
            <w:tcW w:w="2430" w:type="dxa"/>
            <w:shd w:val="clear" w:color="auto" w:fill="auto"/>
          </w:tcPr>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Vocabulary:</w:t>
            </w:r>
          </w:p>
          <w:p w:rsidR="0012114E" w:rsidRPr="00593CB6" w:rsidRDefault="0012114E" w:rsidP="00233BEE">
            <w:pPr>
              <w:rPr>
                <w:rFonts w:ascii="Times New Roman" w:hAnsi="Times New Roman"/>
                <w:sz w:val="22"/>
                <w:szCs w:val="22"/>
              </w:rPr>
            </w:pPr>
            <w:r w:rsidRPr="00593CB6">
              <w:rPr>
                <w:rFonts w:ascii="Times New Roman" w:hAnsi="Times New Roman"/>
                <w:sz w:val="22"/>
                <w:szCs w:val="22"/>
              </w:rPr>
              <w:t>Academic/Content</w:t>
            </w:r>
          </w:p>
        </w:tc>
        <w:tc>
          <w:tcPr>
            <w:tcW w:w="12770" w:type="dxa"/>
            <w:gridSpan w:val="10"/>
            <w:shd w:val="clear" w:color="auto" w:fill="auto"/>
          </w:tcPr>
          <w:p w:rsidR="0012114E" w:rsidRPr="00593CB6" w:rsidRDefault="0012114E" w:rsidP="00233BEE">
            <w:pPr>
              <w:rPr>
                <w:rFonts w:ascii="Times New Roman" w:hAnsi="Times New Roman"/>
                <w:sz w:val="22"/>
                <w:szCs w:val="22"/>
              </w:rPr>
            </w:pPr>
            <w:r>
              <w:rPr>
                <w:rFonts w:ascii="Times New Roman" w:hAnsi="Times New Roman"/>
                <w:sz w:val="22"/>
                <w:szCs w:val="22"/>
              </w:rPr>
              <w:t>Sight words and vocabulary from text</w:t>
            </w:r>
          </w:p>
        </w:tc>
      </w:tr>
      <w:tr w:rsidR="0012114E" w:rsidRPr="00593CB6" w:rsidTr="00233BEE">
        <w:trPr>
          <w:trHeight w:val="800"/>
        </w:trPr>
        <w:tc>
          <w:tcPr>
            <w:tcW w:w="2430" w:type="dxa"/>
            <w:shd w:val="clear" w:color="auto" w:fill="auto"/>
          </w:tcPr>
          <w:p w:rsidR="0012114E" w:rsidRPr="00593CB6" w:rsidRDefault="0012114E" w:rsidP="00233BEE">
            <w:pPr>
              <w:rPr>
                <w:rFonts w:ascii="Times New Roman" w:hAnsi="Times New Roman"/>
                <w:b/>
              </w:rPr>
            </w:pPr>
            <w:r w:rsidRPr="00593CB6">
              <w:rPr>
                <w:rFonts w:ascii="Times New Roman" w:hAnsi="Times New Roman"/>
                <w:b/>
              </w:rPr>
              <w:t>Daily Five Activities</w:t>
            </w:r>
          </w:p>
          <w:p w:rsidR="0012114E" w:rsidRPr="00593CB6" w:rsidRDefault="0012114E" w:rsidP="00233BEE">
            <w:pPr>
              <w:rPr>
                <w:rFonts w:ascii="Times New Roman" w:hAnsi="Times New Roman"/>
                <w:b/>
              </w:rPr>
            </w:pPr>
          </w:p>
          <w:p w:rsidR="0012114E" w:rsidRPr="00593CB6" w:rsidRDefault="0012114E" w:rsidP="00233BEE">
            <w:pPr>
              <w:rPr>
                <w:rFonts w:ascii="Times New Roman" w:hAnsi="Times New Roman"/>
                <w:b/>
              </w:rPr>
            </w:pPr>
          </w:p>
        </w:tc>
        <w:tc>
          <w:tcPr>
            <w:tcW w:w="2554" w:type="dxa"/>
            <w:shd w:val="clear" w:color="auto" w:fill="auto"/>
          </w:tcPr>
          <w:p w:rsidR="0012114E" w:rsidRPr="00192355" w:rsidRDefault="0012114E" w:rsidP="00233BEE">
            <w:pPr>
              <w:jc w:val="center"/>
              <w:rPr>
                <w:rFonts w:ascii="Times New Roman" w:hAnsi="Times New Roman"/>
                <w:color w:val="000000"/>
                <w:sz w:val="22"/>
                <w:szCs w:val="22"/>
              </w:rPr>
            </w:pPr>
            <w:r w:rsidRPr="00192355">
              <w:rPr>
                <w:rFonts w:ascii="Times New Roman" w:hAnsi="Times New Roman"/>
                <w:b/>
                <w:color w:val="000000"/>
                <w:sz w:val="22"/>
                <w:szCs w:val="22"/>
                <w:u w:val="single"/>
              </w:rPr>
              <w:t xml:space="preserve">Read to Self </w:t>
            </w:r>
          </w:p>
          <w:p w:rsidR="0012114E" w:rsidRPr="00192355" w:rsidRDefault="0012114E" w:rsidP="00233BEE">
            <w:pPr>
              <w:rPr>
                <w:rFonts w:ascii="Times New Roman" w:hAnsi="Times New Roman"/>
                <w:b/>
                <w:i/>
                <w:sz w:val="18"/>
                <w:szCs w:val="18"/>
              </w:rPr>
            </w:pPr>
            <w:r w:rsidRPr="00192355">
              <w:rPr>
                <w:rFonts w:ascii="Times New Roman" w:hAnsi="Times New Roman"/>
                <w:color w:val="111111"/>
              </w:rPr>
              <w:t xml:space="preserve">Students need to have a large variety of leveled informational texts, probably a level or two below their fiction level to ensure readability.  </w:t>
            </w:r>
          </w:p>
          <w:p w:rsidR="0012114E" w:rsidRPr="00192355" w:rsidRDefault="0012114E" w:rsidP="00233BEE">
            <w:pPr>
              <w:rPr>
                <w:rFonts w:ascii="Times New Roman" w:hAnsi="Times New Roman"/>
                <w:b/>
                <w:i/>
                <w:sz w:val="18"/>
                <w:szCs w:val="18"/>
              </w:rPr>
            </w:pPr>
          </w:p>
        </w:tc>
        <w:tc>
          <w:tcPr>
            <w:tcW w:w="2554" w:type="dxa"/>
            <w:gridSpan w:val="4"/>
            <w:shd w:val="clear" w:color="auto" w:fill="auto"/>
          </w:tcPr>
          <w:p w:rsidR="0012114E" w:rsidRPr="00192355" w:rsidRDefault="0012114E" w:rsidP="00233BEE">
            <w:pPr>
              <w:jc w:val="center"/>
              <w:rPr>
                <w:rFonts w:ascii="Times New Roman" w:hAnsi="Times New Roman"/>
                <w:color w:val="000000"/>
                <w:sz w:val="22"/>
                <w:szCs w:val="22"/>
              </w:rPr>
            </w:pPr>
            <w:r w:rsidRPr="00192355">
              <w:rPr>
                <w:rFonts w:ascii="Times New Roman" w:hAnsi="Times New Roman"/>
                <w:b/>
                <w:color w:val="000000"/>
                <w:sz w:val="22"/>
                <w:szCs w:val="22"/>
                <w:u w:val="single"/>
              </w:rPr>
              <w:t>Read To Someone</w:t>
            </w:r>
          </w:p>
          <w:p w:rsidR="0012114E" w:rsidRPr="00192355" w:rsidRDefault="0012114E" w:rsidP="00233BEE">
            <w:pPr>
              <w:rPr>
                <w:rFonts w:ascii="Times New Roman" w:hAnsi="Times New Roman"/>
                <w:sz w:val="22"/>
                <w:szCs w:val="22"/>
              </w:rPr>
            </w:pPr>
            <w:r w:rsidRPr="00192355">
              <w:rPr>
                <w:rFonts w:ascii="Times New Roman" w:hAnsi="Times New Roman"/>
                <w:bCs/>
                <w:color w:val="111111"/>
                <w:sz w:val="22"/>
                <w:szCs w:val="22"/>
              </w:rPr>
              <w:t>Students will read with partners, distinguish between fiction/narrative text and nonfiction</w:t>
            </w:r>
            <w:r>
              <w:rPr>
                <w:rFonts w:ascii="Times New Roman" w:hAnsi="Times New Roman"/>
                <w:bCs/>
                <w:color w:val="111111"/>
                <w:sz w:val="22"/>
                <w:szCs w:val="22"/>
              </w:rPr>
              <w:t xml:space="preserve"> </w:t>
            </w:r>
            <w:r w:rsidRPr="00192355">
              <w:rPr>
                <w:rFonts w:ascii="Times New Roman" w:hAnsi="Times New Roman"/>
                <w:bCs/>
                <w:color w:val="111111"/>
                <w:sz w:val="22"/>
                <w:szCs w:val="22"/>
              </w:rPr>
              <w:t xml:space="preserve">/informational texts. </w:t>
            </w:r>
            <w:r>
              <w:rPr>
                <w:rFonts w:ascii="Times New Roman" w:hAnsi="Times New Roman"/>
                <w:bCs/>
                <w:color w:val="111111"/>
                <w:sz w:val="22"/>
                <w:szCs w:val="22"/>
              </w:rPr>
              <w:t>Provide question cards.</w:t>
            </w:r>
          </w:p>
        </w:tc>
        <w:tc>
          <w:tcPr>
            <w:tcW w:w="2554" w:type="dxa"/>
            <w:gridSpan w:val="2"/>
            <w:shd w:val="clear" w:color="auto" w:fill="auto"/>
          </w:tcPr>
          <w:p w:rsidR="0012114E" w:rsidRPr="00192355" w:rsidRDefault="0012114E" w:rsidP="00233BEE">
            <w:pPr>
              <w:jc w:val="center"/>
              <w:rPr>
                <w:rFonts w:ascii="Times New Roman" w:hAnsi="Times New Roman"/>
                <w:b/>
                <w:color w:val="000000"/>
                <w:sz w:val="22"/>
                <w:szCs w:val="22"/>
                <w:u w:val="single"/>
              </w:rPr>
            </w:pPr>
            <w:r w:rsidRPr="00192355">
              <w:rPr>
                <w:rFonts w:ascii="Times New Roman" w:hAnsi="Times New Roman"/>
                <w:b/>
                <w:color w:val="000000"/>
                <w:sz w:val="22"/>
                <w:szCs w:val="22"/>
                <w:u w:val="single"/>
              </w:rPr>
              <w:t>Listen to Reading</w:t>
            </w:r>
          </w:p>
          <w:p w:rsidR="0012114E" w:rsidRPr="00192355" w:rsidRDefault="0012114E" w:rsidP="00233BEE">
            <w:pPr>
              <w:rPr>
                <w:rFonts w:ascii="Times New Roman" w:hAnsi="Times New Roman"/>
                <w:color w:val="111111"/>
                <w:sz w:val="22"/>
                <w:szCs w:val="22"/>
              </w:rPr>
            </w:pPr>
            <w:r w:rsidRPr="00192355">
              <w:rPr>
                <w:rFonts w:ascii="Times New Roman" w:hAnsi="Times New Roman"/>
                <w:color w:val="111111"/>
                <w:sz w:val="22"/>
                <w:szCs w:val="22"/>
              </w:rPr>
              <w:t>Offer nonfiction</w:t>
            </w:r>
          </w:p>
          <w:p w:rsidR="0012114E" w:rsidRPr="00192355" w:rsidRDefault="0012114E" w:rsidP="00233BEE">
            <w:pPr>
              <w:rPr>
                <w:rFonts w:ascii="Times New Roman" w:hAnsi="Times New Roman"/>
                <w:b/>
                <w:color w:val="000000"/>
                <w:sz w:val="22"/>
                <w:szCs w:val="22"/>
              </w:rPr>
            </w:pPr>
            <w:r w:rsidRPr="00192355">
              <w:rPr>
                <w:rFonts w:ascii="Times New Roman" w:hAnsi="Times New Roman"/>
                <w:color w:val="111111"/>
                <w:sz w:val="22"/>
                <w:szCs w:val="22"/>
              </w:rPr>
              <w:t>/informational selections for students to enjoy during this unit.</w:t>
            </w:r>
          </w:p>
          <w:p w:rsidR="0012114E" w:rsidRPr="00192355" w:rsidRDefault="0012114E" w:rsidP="00233BEE">
            <w:pPr>
              <w:rPr>
                <w:rFonts w:ascii="Times New Roman" w:hAnsi="Times New Roman"/>
                <w:sz w:val="22"/>
                <w:szCs w:val="22"/>
              </w:rPr>
            </w:pPr>
          </w:p>
        </w:tc>
        <w:tc>
          <w:tcPr>
            <w:tcW w:w="2554" w:type="dxa"/>
            <w:gridSpan w:val="2"/>
            <w:shd w:val="clear" w:color="auto" w:fill="auto"/>
          </w:tcPr>
          <w:p w:rsidR="0012114E" w:rsidRPr="00593CB6" w:rsidRDefault="0012114E"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Word Work</w:t>
            </w:r>
          </w:p>
          <w:p w:rsidR="0012114E" w:rsidRPr="00593CB6" w:rsidRDefault="0012114E" w:rsidP="00233BEE">
            <w:pPr>
              <w:rPr>
                <w:rFonts w:ascii="Times New Roman" w:hAnsi="Times New Roman"/>
              </w:rPr>
            </w:pPr>
            <w:r w:rsidRPr="00593CB6">
              <w:rPr>
                <w:rFonts w:ascii="Times New Roman" w:hAnsi="Times New Roman"/>
              </w:rPr>
              <w:t>*Sentence structure</w:t>
            </w:r>
          </w:p>
          <w:p w:rsidR="0012114E" w:rsidRPr="00593CB6" w:rsidRDefault="0012114E" w:rsidP="00233BEE">
            <w:pPr>
              <w:rPr>
                <w:rFonts w:ascii="Times New Roman" w:hAnsi="Times New Roman"/>
              </w:rPr>
            </w:pPr>
            <w:r w:rsidRPr="00593CB6">
              <w:rPr>
                <w:rFonts w:ascii="Times New Roman" w:hAnsi="Times New Roman"/>
              </w:rPr>
              <w:t>*Word study</w:t>
            </w:r>
          </w:p>
          <w:p w:rsidR="0012114E" w:rsidRPr="00593CB6" w:rsidRDefault="0012114E" w:rsidP="00233BEE">
            <w:pPr>
              <w:rPr>
                <w:rFonts w:ascii="Times New Roman" w:hAnsi="Times New Roman"/>
                <w:sz w:val="22"/>
                <w:szCs w:val="22"/>
              </w:rPr>
            </w:pPr>
            <w:r w:rsidRPr="00593CB6">
              <w:rPr>
                <w:rFonts w:ascii="Times New Roman" w:hAnsi="Times New Roman"/>
              </w:rPr>
              <w:t>* Practice letters/words</w:t>
            </w:r>
          </w:p>
        </w:tc>
        <w:tc>
          <w:tcPr>
            <w:tcW w:w="2554" w:type="dxa"/>
            <w:shd w:val="clear" w:color="auto" w:fill="auto"/>
          </w:tcPr>
          <w:p w:rsidR="0012114E" w:rsidRDefault="0012114E" w:rsidP="00233BEE">
            <w:pPr>
              <w:jc w:val="center"/>
              <w:rPr>
                <w:rFonts w:ascii="Times New Roman" w:hAnsi="Times New Roman"/>
                <w:b/>
                <w:sz w:val="22"/>
                <w:szCs w:val="22"/>
                <w:u w:val="single"/>
              </w:rPr>
            </w:pPr>
            <w:r w:rsidRPr="00593CB6">
              <w:rPr>
                <w:rFonts w:ascii="Times New Roman" w:hAnsi="Times New Roman"/>
                <w:b/>
                <w:sz w:val="22"/>
                <w:szCs w:val="22"/>
                <w:u w:val="single"/>
              </w:rPr>
              <w:t>Work on Writing</w:t>
            </w:r>
          </w:p>
          <w:p w:rsidR="0012114E" w:rsidRDefault="0012114E" w:rsidP="00233BEE">
            <w:pPr>
              <w:rPr>
                <w:rFonts w:ascii="Times New Roman" w:hAnsi="Times New Roman"/>
                <w:sz w:val="22"/>
                <w:szCs w:val="22"/>
              </w:rPr>
            </w:pPr>
            <w:r>
              <w:rPr>
                <w:rFonts w:ascii="Times New Roman" w:hAnsi="Times New Roman"/>
                <w:sz w:val="22"/>
                <w:szCs w:val="22"/>
              </w:rPr>
              <w:t>Sentence writing</w:t>
            </w:r>
          </w:p>
          <w:p w:rsidR="0012114E" w:rsidRDefault="0012114E" w:rsidP="00233BEE">
            <w:pPr>
              <w:rPr>
                <w:rFonts w:ascii="Times New Roman" w:hAnsi="Times New Roman"/>
                <w:sz w:val="22"/>
                <w:szCs w:val="22"/>
              </w:rPr>
            </w:pPr>
            <w:r>
              <w:rPr>
                <w:rFonts w:ascii="Times New Roman" w:hAnsi="Times New Roman"/>
                <w:sz w:val="22"/>
                <w:szCs w:val="22"/>
              </w:rPr>
              <w:t>Written response</w:t>
            </w:r>
          </w:p>
          <w:p w:rsidR="0012114E" w:rsidRPr="00415B9C" w:rsidRDefault="0012114E" w:rsidP="00233BEE">
            <w:pPr>
              <w:rPr>
                <w:rFonts w:ascii="Times New Roman" w:hAnsi="Times New Roman"/>
                <w:sz w:val="22"/>
                <w:szCs w:val="22"/>
              </w:rPr>
            </w:pPr>
          </w:p>
        </w:tc>
      </w:tr>
      <w:tr w:rsidR="0012114E" w:rsidRPr="00593CB6" w:rsidTr="00233BEE">
        <w:trPr>
          <w:trHeight w:val="800"/>
        </w:trPr>
        <w:tc>
          <w:tcPr>
            <w:tcW w:w="2430" w:type="dxa"/>
            <w:shd w:val="clear" w:color="auto" w:fill="auto"/>
          </w:tcPr>
          <w:p w:rsidR="0012114E" w:rsidRPr="00593CB6" w:rsidRDefault="0012114E" w:rsidP="00233BEE">
            <w:pPr>
              <w:jc w:val="center"/>
              <w:rPr>
                <w:rFonts w:ascii="Times New Roman" w:hAnsi="Times New Roman"/>
                <w:b/>
                <w:szCs w:val="24"/>
              </w:rPr>
            </w:pPr>
            <w:r w:rsidRPr="00593CB6">
              <w:rPr>
                <w:rFonts w:ascii="Times New Roman" w:hAnsi="Times New Roman"/>
                <w:b/>
                <w:szCs w:val="24"/>
              </w:rPr>
              <w:t>Monday</w:t>
            </w:r>
          </w:p>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 xml:space="preserve">Subject Integration: </w:t>
            </w:r>
          </w:p>
          <w:p w:rsidR="0012114E" w:rsidRPr="00593CB6" w:rsidRDefault="0012114E" w:rsidP="00233BEE">
            <w:pPr>
              <w:rPr>
                <w:rFonts w:ascii="Times New Roman" w:hAnsi="Times New Roman"/>
                <w:b/>
                <w:szCs w:val="24"/>
              </w:rPr>
            </w:pPr>
          </w:p>
          <w:p w:rsidR="0012114E" w:rsidRPr="00593CB6" w:rsidRDefault="0012114E" w:rsidP="00233BEE">
            <w:pPr>
              <w:rPr>
                <w:rFonts w:ascii="Times New Roman" w:hAnsi="Times New Roman"/>
                <w:b/>
                <w:sz w:val="22"/>
                <w:szCs w:val="22"/>
              </w:rPr>
            </w:pPr>
            <w:r>
              <w:rPr>
                <w:rFonts w:ascii="Times New Roman" w:hAnsi="Times New Roman"/>
                <w:szCs w:val="24"/>
              </w:rPr>
              <w:t xml:space="preserve">Choose fairy/folk tales </w:t>
            </w:r>
            <w:r>
              <w:rPr>
                <w:rFonts w:ascii="Times New Roman" w:hAnsi="Times New Roman"/>
                <w:szCs w:val="24"/>
              </w:rPr>
              <w:lastRenderedPageBreak/>
              <w:t>this week as your read aloud. Focus more on informational text for comprehension</w:t>
            </w:r>
          </w:p>
          <w:p w:rsidR="0012114E" w:rsidRPr="0012114E" w:rsidRDefault="0012114E" w:rsidP="00233BEE">
            <w:pPr>
              <w:rPr>
                <w:rFonts w:ascii="Times New Roman" w:hAnsi="Times New Roman"/>
                <w:color w:val="FF0000"/>
                <w:szCs w:val="24"/>
              </w:rPr>
            </w:pPr>
            <w:r>
              <w:rPr>
                <w:rFonts w:ascii="Times New Roman" w:hAnsi="Times New Roman"/>
                <w:color w:val="FF0000"/>
                <w:szCs w:val="24"/>
              </w:rPr>
              <w:t>Create a nonfiction text about yourself the teacher and label it. Share that with the class.</w:t>
            </w:r>
          </w:p>
        </w:tc>
        <w:tc>
          <w:tcPr>
            <w:tcW w:w="4050" w:type="dxa"/>
            <w:gridSpan w:val="3"/>
            <w:shd w:val="clear" w:color="auto" w:fill="auto"/>
          </w:tcPr>
          <w:p w:rsidR="0012114E" w:rsidRPr="00593CB6" w:rsidRDefault="0012114E" w:rsidP="00233BEE">
            <w:pPr>
              <w:spacing w:line="276" w:lineRule="auto"/>
              <w:rPr>
                <w:rFonts w:ascii="Times New Roman" w:eastAsia="Times New Roman" w:hAnsi="Times New Roman"/>
                <w:b/>
                <w:szCs w:val="24"/>
                <w:u w:val="single"/>
              </w:rPr>
            </w:pPr>
            <w:r w:rsidRPr="00593CB6">
              <w:rPr>
                <w:rFonts w:ascii="Times New Roman" w:eastAsia="Times New Roman" w:hAnsi="Times New Roman"/>
                <w:b/>
                <w:szCs w:val="24"/>
                <w:u w:val="single"/>
              </w:rPr>
              <w:lastRenderedPageBreak/>
              <w:t>Whole Group</w:t>
            </w:r>
          </w:p>
          <w:p w:rsidR="0012114E" w:rsidRPr="00593CB6" w:rsidRDefault="0012114E" w:rsidP="00233BEE">
            <w:pPr>
              <w:pStyle w:val="NoSpacing"/>
              <w:spacing w:line="276" w:lineRule="auto"/>
              <w:rPr>
                <w:rFonts w:ascii="Times New Roman" w:hAnsi="Times New Roman"/>
                <w:szCs w:val="24"/>
              </w:rPr>
            </w:pPr>
            <w:r w:rsidRPr="00593CB6">
              <w:rPr>
                <w:rFonts w:ascii="Times New Roman" w:hAnsi="Times New Roman"/>
                <w:b/>
                <w:szCs w:val="24"/>
              </w:rPr>
              <w:t>Read Aloud</w:t>
            </w:r>
            <w:r>
              <w:rPr>
                <w:rFonts w:ascii="Times New Roman" w:hAnsi="Times New Roman"/>
                <w:szCs w:val="24"/>
              </w:rPr>
              <w:t>-The Frog Prince</w:t>
            </w:r>
          </w:p>
          <w:p w:rsidR="0012114E" w:rsidRDefault="0012114E" w:rsidP="00233BEE">
            <w:pPr>
              <w:pStyle w:val="NoSpacing"/>
              <w:spacing w:line="276" w:lineRule="auto"/>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 xml:space="preserve"> Look for an infor</w:t>
            </w:r>
            <w:r>
              <w:rPr>
                <w:rFonts w:ascii="Times New Roman" w:hAnsi="Times New Roman"/>
                <w:szCs w:val="24"/>
              </w:rPr>
              <w:t>mational text for today</w:t>
            </w:r>
          </w:p>
          <w:p w:rsidR="0012114E" w:rsidRPr="00593CB6" w:rsidRDefault="0012114E" w:rsidP="00233BEE">
            <w:pPr>
              <w:pStyle w:val="NoSpacing"/>
              <w:spacing w:line="276" w:lineRule="auto"/>
              <w:rPr>
                <w:rFonts w:ascii="Times New Roman" w:hAnsi="Times New Roman"/>
                <w:szCs w:val="24"/>
              </w:rPr>
            </w:pPr>
            <w:r>
              <w:rPr>
                <w:rFonts w:ascii="Times New Roman" w:hAnsi="Times New Roman"/>
                <w:szCs w:val="24"/>
              </w:rPr>
              <w:lastRenderedPageBreak/>
              <w:t>What are the features in this book that is different from a fairy tale?</w:t>
            </w:r>
            <w:r w:rsidR="00A84F7A">
              <w:rPr>
                <w:rFonts w:ascii="Times New Roman" w:hAnsi="Times New Roman"/>
                <w:szCs w:val="24"/>
              </w:rPr>
              <w:t xml:space="preserve"> Create a chart.</w:t>
            </w:r>
          </w:p>
          <w:p w:rsidR="0012114E" w:rsidRDefault="0012114E" w:rsidP="00233BEE">
            <w:pPr>
              <w:pStyle w:val="NoSpacing"/>
              <w:spacing w:line="276" w:lineRule="auto"/>
              <w:rPr>
                <w:rFonts w:ascii="Times New Roman" w:hAnsi="Times New Roman"/>
                <w:szCs w:val="24"/>
              </w:rPr>
            </w:pPr>
            <w:r w:rsidRPr="00593CB6">
              <w:rPr>
                <w:rFonts w:ascii="Times New Roman" w:hAnsi="Times New Roman"/>
                <w:b/>
                <w:szCs w:val="24"/>
              </w:rPr>
              <w:t>Daily 5</w:t>
            </w:r>
            <w:r w:rsidRPr="00593CB6">
              <w:rPr>
                <w:rFonts w:ascii="Times New Roman" w:hAnsi="Times New Roman"/>
                <w:szCs w:val="24"/>
              </w:rPr>
              <w:t>- Review I Chart for Read to self. WOW I Ch</w:t>
            </w:r>
            <w:r>
              <w:rPr>
                <w:rFonts w:ascii="Times New Roman" w:hAnsi="Times New Roman"/>
                <w:szCs w:val="24"/>
              </w:rPr>
              <w:t xml:space="preserve">arts  and choose Good Fit book </w:t>
            </w:r>
          </w:p>
          <w:p w:rsidR="0012114E" w:rsidRPr="007D4FFD" w:rsidRDefault="0012114E" w:rsidP="00233BEE">
            <w:pPr>
              <w:pStyle w:val="NoSpacing"/>
              <w:spacing w:line="276" w:lineRule="auto"/>
              <w:rPr>
                <w:rFonts w:ascii="Times New Roman" w:hAnsi="Times New Roman"/>
                <w:szCs w:val="24"/>
              </w:rPr>
            </w:pPr>
            <w:r w:rsidRPr="007D4FFD">
              <w:rPr>
                <w:rFonts w:ascii="Times New Roman" w:hAnsi="Times New Roman"/>
                <w:b/>
                <w:szCs w:val="24"/>
              </w:rPr>
              <w:t>Writing</w:t>
            </w:r>
            <w:r>
              <w:rPr>
                <w:rFonts w:ascii="Times New Roman" w:hAnsi="Times New Roman"/>
                <w:szCs w:val="24"/>
              </w:rPr>
              <w:t>-Narrative writing</w:t>
            </w:r>
          </w:p>
        </w:tc>
        <w:tc>
          <w:tcPr>
            <w:tcW w:w="4403" w:type="dxa"/>
            <w:gridSpan w:val="5"/>
            <w:shd w:val="clear" w:color="auto" w:fill="auto"/>
          </w:tcPr>
          <w:p w:rsidR="0012114E" w:rsidRPr="00593CB6" w:rsidRDefault="0012114E" w:rsidP="00233BEE">
            <w:pPr>
              <w:pStyle w:val="NoSpacing"/>
              <w:rPr>
                <w:rFonts w:ascii="Times New Roman" w:hAnsi="Times New Roman"/>
                <w:b/>
                <w:szCs w:val="24"/>
                <w:u w:val="single"/>
              </w:rPr>
            </w:pPr>
            <w:r w:rsidRPr="00593CB6">
              <w:rPr>
                <w:rFonts w:ascii="Times New Roman" w:hAnsi="Times New Roman"/>
                <w:b/>
                <w:szCs w:val="24"/>
                <w:u w:val="single"/>
              </w:rPr>
              <w:lastRenderedPageBreak/>
              <w:t>Small Group</w:t>
            </w:r>
          </w:p>
          <w:p w:rsidR="0012114E" w:rsidRDefault="0012114E" w:rsidP="00233BEE">
            <w:pPr>
              <w:rPr>
                <w:rFonts w:ascii="Times New Roman" w:hAnsi="Times New Roman"/>
                <w:szCs w:val="24"/>
              </w:rPr>
            </w:pPr>
            <w:r>
              <w:rPr>
                <w:rFonts w:ascii="Times New Roman" w:hAnsi="Times New Roman"/>
                <w:szCs w:val="24"/>
              </w:rPr>
              <w:t>Guided Reading groups based on data</w:t>
            </w:r>
          </w:p>
          <w:p w:rsidR="0012114E" w:rsidRDefault="0012114E" w:rsidP="00233BEE">
            <w:pPr>
              <w:pStyle w:val="NoSpacing"/>
              <w:rPr>
                <w:rFonts w:ascii="Times New Roman" w:hAnsi="Times New Roman"/>
                <w:szCs w:val="24"/>
              </w:rPr>
            </w:pPr>
            <w:r>
              <w:rPr>
                <w:rFonts w:ascii="Times New Roman" w:hAnsi="Times New Roman"/>
                <w:szCs w:val="24"/>
              </w:rPr>
              <w:t>Group1</w:t>
            </w:r>
          </w:p>
          <w:p w:rsidR="0012114E" w:rsidRDefault="0012114E" w:rsidP="00233BEE">
            <w:pPr>
              <w:pStyle w:val="NoSpacing"/>
              <w:rPr>
                <w:rFonts w:ascii="Times New Roman" w:hAnsi="Times New Roman"/>
                <w:szCs w:val="24"/>
              </w:rPr>
            </w:pPr>
          </w:p>
          <w:p w:rsidR="0012114E" w:rsidRDefault="0012114E" w:rsidP="00233BEE">
            <w:pPr>
              <w:pStyle w:val="NoSpacing"/>
              <w:rPr>
                <w:rFonts w:ascii="Times New Roman" w:hAnsi="Times New Roman"/>
                <w:szCs w:val="24"/>
              </w:rPr>
            </w:pPr>
            <w:r>
              <w:rPr>
                <w:rFonts w:ascii="Times New Roman" w:hAnsi="Times New Roman"/>
                <w:szCs w:val="24"/>
              </w:rPr>
              <w:lastRenderedPageBreak/>
              <w:t>Group2</w:t>
            </w:r>
          </w:p>
          <w:p w:rsidR="0012114E" w:rsidRDefault="0012114E" w:rsidP="00233BEE">
            <w:pPr>
              <w:pStyle w:val="NoSpacing"/>
              <w:rPr>
                <w:rFonts w:ascii="Times New Roman" w:hAnsi="Times New Roman"/>
                <w:szCs w:val="24"/>
              </w:rPr>
            </w:pPr>
          </w:p>
          <w:p w:rsidR="0012114E" w:rsidRDefault="0012114E" w:rsidP="00233BEE">
            <w:pPr>
              <w:pStyle w:val="NoSpacing"/>
              <w:rPr>
                <w:rFonts w:ascii="Times New Roman" w:hAnsi="Times New Roman"/>
                <w:szCs w:val="24"/>
              </w:rPr>
            </w:pPr>
            <w:r>
              <w:rPr>
                <w:rFonts w:ascii="Times New Roman" w:hAnsi="Times New Roman"/>
                <w:szCs w:val="24"/>
              </w:rPr>
              <w:t>Group3</w:t>
            </w:r>
          </w:p>
          <w:p w:rsidR="0012114E" w:rsidRPr="00593CB6" w:rsidRDefault="0012114E" w:rsidP="00233BEE">
            <w:pPr>
              <w:rPr>
                <w:rFonts w:ascii="Times New Roman" w:hAnsi="Times New Roman"/>
                <w:szCs w:val="24"/>
              </w:rPr>
            </w:pPr>
          </w:p>
          <w:p w:rsidR="0012114E" w:rsidRPr="0012114E" w:rsidRDefault="0012114E" w:rsidP="00233BEE">
            <w:pPr>
              <w:rPr>
                <w:rFonts w:ascii="Times New Roman" w:hAnsi="Times New Roman"/>
                <w:szCs w:val="24"/>
              </w:rPr>
            </w:pPr>
          </w:p>
        </w:tc>
        <w:tc>
          <w:tcPr>
            <w:tcW w:w="4317" w:type="dxa"/>
            <w:gridSpan w:val="2"/>
            <w:shd w:val="clear" w:color="auto" w:fill="auto"/>
          </w:tcPr>
          <w:p w:rsidR="0012114E" w:rsidRPr="00593CB6" w:rsidRDefault="0012114E" w:rsidP="00233BEE">
            <w:pPr>
              <w:rPr>
                <w:rFonts w:ascii="Times New Roman" w:hAnsi="Times New Roman"/>
                <w:b/>
                <w:sz w:val="22"/>
                <w:szCs w:val="22"/>
                <w:u w:val="single"/>
              </w:rPr>
            </w:pPr>
            <w:r w:rsidRPr="00593CB6">
              <w:rPr>
                <w:rFonts w:ascii="Times New Roman" w:hAnsi="Times New Roman"/>
                <w:b/>
                <w:sz w:val="22"/>
                <w:szCs w:val="22"/>
                <w:u w:val="single"/>
              </w:rPr>
              <w:lastRenderedPageBreak/>
              <w:t>Independent  Work</w:t>
            </w:r>
          </w:p>
          <w:p w:rsidR="0012114E" w:rsidRPr="00593CB6" w:rsidRDefault="0012114E" w:rsidP="00233BEE">
            <w:pPr>
              <w:rPr>
                <w:rFonts w:ascii="Times New Roman" w:hAnsi="Times New Roman"/>
                <w:szCs w:val="24"/>
              </w:rPr>
            </w:pPr>
            <w:r w:rsidRPr="00593CB6">
              <w:rPr>
                <w:rFonts w:ascii="Times New Roman" w:hAnsi="Times New Roman"/>
                <w:szCs w:val="24"/>
              </w:rPr>
              <w:t>Daily Five Centers</w:t>
            </w:r>
          </w:p>
          <w:p w:rsidR="0012114E" w:rsidRDefault="0012114E" w:rsidP="00233BEE">
            <w:pPr>
              <w:rPr>
                <w:rFonts w:ascii="Times New Roman" w:hAnsi="Times New Roman"/>
                <w:szCs w:val="24"/>
              </w:rPr>
            </w:pPr>
            <w:r w:rsidRPr="00593CB6">
              <w:rPr>
                <w:rFonts w:ascii="Times New Roman" w:hAnsi="Times New Roman"/>
                <w:szCs w:val="24"/>
              </w:rPr>
              <w:t>Writing-Continue with narrative writing</w:t>
            </w:r>
          </w:p>
          <w:p w:rsidR="0012114E" w:rsidRPr="00415B9C" w:rsidRDefault="0012114E" w:rsidP="00233BEE">
            <w:pPr>
              <w:rPr>
                <w:rFonts w:ascii="Times New Roman" w:hAnsi="Times New Roman"/>
                <w:b/>
                <w:szCs w:val="24"/>
              </w:rPr>
            </w:pPr>
            <w:r w:rsidRPr="00415B9C">
              <w:rPr>
                <w:rFonts w:ascii="Times New Roman" w:hAnsi="Times New Roman"/>
                <w:b/>
                <w:szCs w:val="24"/>
              </w:rPr>
              <w:t>Daily Five</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lastRenderedPageBreak/>
              <w:t>Read to Self</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Work on Writing</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Word Works</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Listen to Reading</w:t>
            </w:r>
          </w:p>
          <w:p w:rsidR="0012114E" w:rsidRPr="00593CB6" w:rsidRDefault="0012114E" w:rsidP="00233BEE">
            <w:pPr>
              <w:rPr>
                <w:rFonts w:ascii="Times New Roman" w:hAnsi="Times New Roman"/>
                <w:szCs w:val="24"/>
              </w:rPr>
            </w:pPr>
          </w:p>
        </w:tc>
      </w:tr>
      <w:tr w:rsidR="0012114E" w:rsidRPr="00593CB6" w:rsidTr="00233BEE">
        <w:trPr>
          <w:trHeight w:val="800"/>
        </w:trPr>
        <w:tc>
          <w:tcPr>
            <w:tcW w:w="2430" w:type="dxa"/>
            <w:shd w:val="clear" w:color="auto" w:fill="auto"/>
          </w:tcPr>
          <w:p w:rsidR="0012114E" w:rsidRPr="00EE707C" w:rsidRDefault="0012114E" w:rsidP="00233BEE">
            <w:pPr>
              <w:jc w:val="center"/>
              <w:rPr>
                <w:rFonts w:ascii="Times New Roman" w:hAnsi="Times New Roman"/>
                <w:b/>
                <w:szCs w:val="24"/>
              </w:rPr>
            </w:pPr>
            <w:r>
              <w:rPr>
                <w:rFonts w:ascii="Times New Roman" w:hAnsi="Times New Roman"/>
                <w:b/>
                <w:szCs w:val="24"/>
              </w:rPr>
              <w:lastRenderedPageBreak/>
              <w:t>Tuesday</w:t>
            </w:r>
          </w:p>
          <w:p w:rsidR="0012114E" w:rsidRPr="00593CB6" w:rsidRDefault="0012114E" w:rsidP="00233BEE">
            <w:pPr>
              <w:rPr>
                <w:rFonts w:ascii="Times New Roman" w:hAnsi="Times New Roman"/>
                <w:szCs w:val="24"/>
              </w:rPr>
            </w:pPr>
          </w:p>
          <w:p w:rsidR="0012114E" w:rsidRPr="0012114E" w:rsidRDefault="0012114E" w:rsidP="00233BEE">
            <w:pPr>
              <w:rPr>
                <w:rFonts w:ascii="Times New Roman" w:hAnsi="Times New Roman"/>
                <w:b/>
                <w:sz w:val="22"/>
                <w:szCs w:val="22"/>
              </w:rPr>
            </w:pPr>
            <w:r w:rsidRPr="0012114E">
              <w:rPr>
                <w:rFonts w:ascii="Times New Roman" w:hAnsi="Times New Roman"/>
                <w:b/>
                <w:color w:val="FF0000"/>
                <w:sz w:val="22"/>
                <w:szCs w:val="22"/>
              </w:rPr>
              <w:t>Text features will be taught in different six weeks so increase the complexity as the year progresses.</w:t>
            </w:r>
          </w:p>
        </w:tc>
        <w:tc>
          <w:tcPr>
            <w:tcW w:w="4050" w:type="dxa"/>
            <w:gridSpan w:val="3"/>
            <w:shd w:val="clear" w:color="auto" w:fill="auto"/>
          </w:tcPr>
          <w:p w:rsidR="0012114E" w:rsidRPr="00593CB6" w:rsidRDefault="0012114E" w:rsidP="00233BEE">
            <w:pPr>
              <w:spacing w:line="276" w:lineRule="auto"/>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12114E" w:rsidRPr="00593CB6" w:rsidRDefault="0012114E" w:rsidP="00233BEE">
            <w:pPr>
              <w:spacing w:line="276" w:lineRule="auto"/>
              <w:rPr>
                <w:rFonts w:ascii="Times New Roman" w:hAnsi="Times New Roman"/>
                <w:szCs w:val="24"/>
              </w:rPr>
            </w:pPr>
            <w:r w:rsidRPr="00593CB6">
              <w:rPr>
                <w:rFonts w:ascii="Times New Roman" w:hAnsi="Times New Roman"/>
                <w:b/>
                <w:szCs w:val="24"/>
              </w:rPr>
              <w:t>Read aloud</w:t>
            </w:r>
            <w:r w:rsidRPr="00593CB6">
              <w:rPr>
                <w:rFonts w:ascii="Times New Roman" w:hAnsi="Times New Roman"/>
                <w:szCs w:val="24"/>
              </w:rPr>
              <w:t xml:space="preserve">:  </w:t>
            </w:r>
          </w:p>
          <w:p w:rsidR="0012114E" w:rsidRPr="00593CB6" w:rsidRDefault="0012114E" w:rsidP="00233BEE">
            <w:pPr>
              <w:spacing w:line="276" w:lineRule="auto"/>
              <w:rPr>
                <w:rFonts w:ascii="Times New Roman" w:hAnsi="Times New Roman"/>
                <w:szCs w:val="24"/>
              </w:rPr>
            </w:pPr>
            <w:r w:rsidRPr="00593CB6">
              <w:rPr>
                <w:rFonts w:ascii="Times New Roman" w:hAnsi="Times New Roman"/>
                <w:b/>
                <w:szCs w:val="24"/>
              </w:rPr>
              <w:t>Comprehension</w:t>
            </w:r>
            <w:r>
              <w:rPr>
                <w:rFonts w:ascii="Times New Roman" w:hAnsi="Times New Roman"/>
                <w:szCs w:val="24"/>
              </w:rPr>
              <w:t>: Only focus on a couple of text features at this juncture.</w:t>
            </w:r>
          </w:p>
          <w:p w:rsidR="0012114E" w:rsidRPr="00593CB6" w:rsidRDefault="0012114E" w:rsidP="00233BEE">
            <w:pPr>
              <w:spacing w:line="276" w:lineRule="auto"/>
              <w:rPr>
                <w:rFonts w:ascii="Times New Roman" w:hAnsi="Times New Roman"/>
                <w:szCs w:val="24"/>
              </w:rPr>
            </w:pPr>
            <w:r w:rsidRPr="00593CB6">
              <w:rPr>
                <w:rFonts w:ascii="Times New Roman" w:hAnsi="Times New Roman"/>
                <w:b/>
                <w:szCs w:val="24"/>
              </w:rPr>
              <w:t>Word Works</w:t>
            </w:r>
            <w:r w:rsidRPr="00593CB6">
              <w:rPr>
                <w:rFonts w:ascii="Times New Roman" w:hAnsi="Times New Roman"/>
                <w:szCs w:val="24"/>
              </w:rPr>
              <w:t>: features of a sentence</w:t>
            </w:r>
          </w:p>
          <w:p w:rsidR="0012114E" w:rsidRPr="00593CB6" w:rsidRDefault="0012114E" w:rsidP="00233BEE">
            <w:pPr>
              <w:spacing w:line="276" w:lineRule="auto"/>
              <w:rPr>
                <w:rFonts w:ascii="Times New Roman" w:hAnsi="Times New Roman"/>
                <w:szCs w:val="24"/>
              </w:rPr>
            </w:pPr>
            <w:r w:rsidRPr="00593CB6">
              <w:rPr>
                <w:rFonts w:ascii="Times New Roman" w:hAnsi="Times New Roman"/>
                <w:b/>
                <w:szCs w:val="24"/>
              </w:rPr>
              <w:t>Daily 5</w:t>
            </w:r>
            <w:r w:rsidRPr="00593CB6">
              <w:rPr>
                <w:rFonts w:ascii="Times New Roman" w:hAnsi="Times New Roman"/>
                <w:szCs w:val="24"/>
              </w:rPr>
              <w:t>-Good Fit Book chart/WOW</w:t>
            </w:r>
          </w:p>
          <w:p w:rsidR="0012114E" w:rsidRPr="00593CB6" w:rsidRDefault="0012114E" w:rsidP="00233BEE">
            <w:pPr>
              <w:spacing w:line="276" w:lineRule="auto"/>
              <w:rPr>
                <w:rFonts w:ascii="Times New Roman" w:hAnsi="Times New Roman"/>
                <w:szCs w:val="24"/>
              </w:rPr>
            </w:pPr>
            <w:r w:rsidRPr="00593CB6">
              <w:rPr>
                <w:rFonts w:ascii="Times New Roman" w:hAnsi="Times New Roman"/>
                <w:b/>
                <w:szCs w:val="24"/>
              </w:rPr>
              <w:t>Writer’s Workshop</w:t>
            </w:r>
            <w:r w:rsidRPr="00593CB6">
              <w:rPr>
                <w:rFonts w:ascii="Times New Roman" w:hAnsi="Times New Roman"/>
                <w:szCs w:val="24"/>
              </w:rPr>
              <w:t xml:space="preserve">: </w:t>
            </w:r>
            <w:r>
              <w:rPr>
                <w:rFonts w:ascii="Times New Roman" w:hAnsi="Times New Roman"/>
                <w:szCs w:val="24"/>
              </w:rPr>
              <w:t>Celebrate student writing</w:t>
            </w:r>
          </w:p>
        </w:tc>
        <w:tc>
          <w:tcPr>
            <w:tcW w:w="4403" w:type="dxa"/>
            <w:gridSpan w:val="5"/>
            <w:shd w:val="clear" w:color="auto" w:fill="auto"/>
          </w:tcPr>
          <w:p w:rsidR="0012114E" w:rsidRPr="00593CB6" w:rsidRDefault="0012114E"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12114E" w:rsidRDefault="0012114E" w:rsidP="00233BEE">
            <w:pPr>
              <w:pStyle w:val="NoSpacing"/>
              <w:rPr>
                <w:rFonts w:ascii="Times New Roman" w:hAnsi="Times New Roman"/>
                <w:szCs w:val="24"/>
              </w:rPr>
            </w:pPr>
            <w:r>
              <w:rPr>
                <w:rFonts w:ascii="Times New Roman" w:hAnsi="Times New Roman"/>
                <w:szCs w:val="24"/>
              </w:rPr>
              <w:t xml:space="preserve">Guided Reading </w:t>
            </w:r>
          </w:p>
          <w:p w:rsidR="0012114E" w:rsidRDefault="0012114E" w:rsidP="00233BEE">
            <w:pPr>
              <w:pStyle w:val="NoSpacing"/>
              <w:rPr>
                <w:rFonts w:ascii="Times New Roman" w:hAnsi="Times New Roman"/>
                <w:szCs w:val="24"/>
              </w:rPr>
            </w:pPr>
            <w:r>
              <w:rPr>
                <w:rFonts w:ascii="Times New Roman" w:hAnsi="Times New Roman"/>
                <w:szCs w:val="24"/>
              </w:rPr>
              <w:t>Group1</w:t>
            </w:r>
          </w:p>
          <w:p w:rsidR="0012114E" w:rsidRDefault="0012114E" w:rsidP="00233BEE">
            <w:pPr>
              <w:pStyle w:val="NoSpacing"/>
              <w:rPr>
                <w:rFonts w:ascii="Times New Roman" w:hAnsi="Times New Roman"/>
                <w:szCs w:val="24"/>
              </w:rPr>
            </w:pPr>
          </w:p>
          <w:p w:rsidR="0012114E" w:rsidRDefault="0012114E" w:rsidP="00233BEE">
            <w:pPr>
              <w:pStyle w:val="NoSpacing"/>
              <w:rPr>
                <w:rFonts w:ascii="Times New Roman" w:hAnsi="Times New Roman"/>
                <w:szCs w:val="24"/>
              </w:rPr>
            </w:pPr>
            <w:r>
              <w:rPr>
                <w:rFonts w:ascii="Times New Roman" w:hAnsi="Times New Roman"/>
                <w:szCs w:val="24"/>
              </w:rPr>
              <w:t>Group2</w:t>
            </w:r>
          </w:p>
          <w:p w:rsidR="0012114E" w:rsidRDefault="0012114E" w:rsidP="00233BEE">
            <w:pPr>
              <w:pStyle w:val="NoSpacing"/>
              <w:rPr>
                <w:rFonts w:ascii="Times New Roman" w:hAnsi="Times New Roman"/>
                <w:szCs w:val="24"/>
              </w:rPr>
            </w:pPr>
          </w:p>
          <w:p w:rsidR="0012114E" w:rsidRDefault="0012114E" w:rsidP="00233BEE">
            <w:pPr>
              <w:pStyle w:val="NoSpacing"/>
              <w:rPr>
                <w:rFonts w:ascii="Times New Roman" w:hAnsi="Times New Roman"/>
                <w:szCs w:val="24"/>
              </w:rPr>
            </w:pPr>
            <w:r>
              <w:rPr>
                <w:rFonts w:ascii="Times New Roman" w:hAnsi="Times New Roman"/>
                <w:szCs w:val="24"/>
              </w:rPr>
              <w:t>Group3</w:t>
            </w:r>
          </w:p>
          <w:p w:rsidR="0012114E" w:rsidRDefault="0012114E" w:rsidP="00233BEE">
            <w:pPr>
              <w:pStyle w:val="NoSpacing"/>
              <w:rPr>
                <w:rFonts w:ascii="Times New Roman" w:hAnsi="Times New Roman"/>
                <w:szCs w:val="24"/>
              </w:rPr>
            </w:pPr>
          </w:p>
          <w:p w:rsidR="00A84F7A" w:rsidRPr="00593CB6" w:rsidRDefault="00A84F7A" w:rsidP="00A84F7A">
            <w:pPr>
              <w:rPr>
                <w:rFonts w:ascii="Times New Roman" w:hAnsi="Times New Roman"/>
                <w:szCs w:val="24"/>
              </w:rPr>
            </w:pPr>
            <w:r w:rsidRPr="00593CB6">
              <w:rPr>
                <w:rFonts w:ascii="Times New Roman" w:hAnsi="Times New Roman"/>
                <w:b/>
                <w:szCs w:val="24"/>
              </w:rPr>
              <w:t>Student Engagement-</w:t>
            </w:r>
            <w:r>
              <w:rPr>
                <w:rFonts w:ascii="Times New Roman" w:hAnsi="Times New Roman"/>
                <w:b/>
                <w:szCs w:val="24"/>
              </w:rPr>
              <w:t xml:space="preserve"> </w:t>
            </w:r>
          </w:p>
          <w:p w:rsidR="0012114E" w:rsidRPr="00593CB6" w:rsidRDefault="00A84F7A" w:rsidP="00A84F7A">
            <w:pPr>
              <w:pStyle w:val="NoSpacing"/>
              <w:rPr>
                <w:rFonts w:ascii="Times New Roman" w:hAnsi="Times New Roman"/>
                <w:szCs w:val="24"/>
              </w:rPr>
            </w:pPr>
            <w:r>
              <w:rPr>
                <w:rFonts w:ascii="Times New Roman" w:hAnsi="Times New Roman"/>
                <w:szCs w:val="24"/>
              </w:rPr>
              <w:t>Use sticky note labels strips for students to identify text features.</w:t>
            </w:r>
          </w:p>
        </w:tc>
        <w:tc>
          <w:tcPr>
            <w:tcW w:w="4317" w:type="dxa"/>
            <w:gridSpan w:val="2"/>
            <w:shd w:val="clear" w:color="auto" w:fill="auto"/>
          </w:tcPr>
          <w:p w:rsidR="0012114E" w:rsidRPr="00593CB6" w:rsidRDefault="0012114E"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12114E" w:rsidRDefault="0012114E" w:rsidP="00233BEE">
            <w:pPr>
              <w:rPr>
                <w:rFonts w:ascii="Times New Roman" w:hAnsi="Times New Roman"/>
                <w:sz w:val="22"/>
                <w:szCs w:val="22"/>
              </w:rPr>
            </w:pPr>
            <w:r w:rsidRPr="00593CB6">
              <w:rPr>
                <w:rFonts w:ascii="Times New Roman" w:hAnsi="Times New Roman"/>
                <w:sz w:val="22"/>
                <w:szCs w:val="22"/>
              </w:rPr>
              <w:t>Students who are able to use the Venn diagram may write what they find out from both books or copy from the whole class chart. This can be done individually or with a partner on large chart paper.</w:t>
            </w:r>
          </w:p>
          <w:p w:rsidR="0012114E" w:rsidRPr="00415B9C" w:rsidRDefault="0012114E" w:rsidP="00233BEE">
            <w:pPr>
              <w:rPr>
                <w:rFonts w:ascii="Times New Roman" w:hAnsi="Times New Roman"/>
                <w:b/>
                <w:szCs w:val="24"/>
              </w:rPr>
            </w:pPr>
            <w:r w:rsidRPr="00415B9C">
              <w:rPr>
                <w:rFonts w:ascii="Times New Roman" w:hAnsi="Times New Roman"/>
                <w:b/>
                <w:szCs w:val="24"/>
              </w:rPr>
              <w:t>Daily Five</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Work on Writing</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Word Works</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Listen to Reading</w:t>
            </w:r>
          </w:p>
          <w:p w:rsidR="0012114E" w:rsidRPr="00593CB6" w:rsidRDefault="0012114E" w:rsidP="00233BEE">
            <w:pPr>
              <w:rPr>
                <w:rFonts w:ascii="Times New Roman" w:hAnsi="Times New Roman"/>
                <w:sz w:val="22"/>
                <w:szCs w:val="22"/>
              </w:rPr>
            </w:pPr>
          </w:p>
        </w:tc>
      </w:tr>
      <w:tr w:rsidR="0012114E" w:rsidRPr="00593CB6" w:rsidTr="00233BEE">
        <w:trPr>
          <w:trHeight w:val="800"/>
        </w:trPr>
        <w:tc>
          <w:tcPr>
            <w:tcW w:w="2430" w:type="dxa"/>
            <w:shd w:val="clear" w:color="auto" w:fill="auto"/>
          </w:tcPr>
          <w:p w:rsidR="0012114E" w:rsidRPr="00593CB6" w:rsidRDefault="0012114E" w:rsidP="00233BEE">
            <w:pPr>
              <w:jc w:val="center"/>
              <w:rPr>
                <w:rFonts w:ascii="Times New Roman" w:hAnsi="Times New Roman"/>
                <w:b/>
                <w:szCs w:val="24"/>
              </w:rPr>
            </w:pPr>
            <w:r w:rsidRPr="00593CB6">
              <w:rPr>
                <w:rFonts w:ascii="Times New Roman" w:hAnsi="Times New Roman"/>
                <w:b/>
                <w:szCs w:val="24"/>
              </w:rPr>
              <w:t>Wednesday</w:t>
            </w:r>
          </w:p>
          <w:p w:rsidR="0012114E" w:rsidRPr="00593CB6" w:rsidRDefault="0012114E" w:rsidP="00233BEE">
            <w:pPr>
              <w:jc w:val="center"/>
              <w:rPr>
                <w:rFonts w:ascii="Times New Roman" w:hAnsi="Times New Roman"/>
                <w:b/>
                <w:sz w:val="20"/>
              </w:rPr>
            </w:pPr>
          </w:p>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Subject Integr</w:t>
            </w:r>
            <w:r>
              <w:rPr>
                <w:rFonts w:ascii="Times New Roman" w:hAnsi="Times New Roman"/>
                <w:b/>
                <w:sz w:val="22"/>
                <w:szCs w:val="22"/>
              </w:rPr>
              <w:t>ation: Science</w:t>
            </w:r>
          </w:p>
          <w:p w:rsidR="0012114E" w:rsidRPr="00593CB6" w:rsidRDefault="0012114E" w:rsidP="00233BEE">
            <w:pPr>
              <w:rPr>
                <w:rFonts w:ascii="Times New Roman" w:hAnsi="Times New Roman"/>
                <w:b/>
                <w:szCs w:val="24"/>
              </w:rPr>
            </w:pPr>
          </w:p>
        </w:tc>
        <w:tc>
          <w:tcPr>
            <w:tcW w:w="4050" w:type="dxa"/>
            <w:gridSpan w:val="3"/>
            <w:shd w:val="clear" w:color="auto" w:fill="auto"/>
          </w:tcPr>
          <w:p w:rsidR="0012114E" w:rsidRPr="00593CB6" w:rsidRDefault="0012114E"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12114E" w:rsidRDefault="0012114E" w:rsidP="00233BEE">
            <w:pPr>
              <w:pStyle w:val="NoSpacing"/>
              <w:rPr>
                <w:rFonts w:ascii="Times New Roman" w:hAnsi="Times New Roman"/>
                <w:b/>
              </w:rPr>
            </w:pPr>
            <w:r>
              <w:rPr>
                <w:rFonts w:ascii="Times New Roman" w:hAnsi="Times New Roman"/>
                <w:b/>
              </w:rPr>
              <w:t>Read Aloud</w:t>
            </w:r>
          </w:p>
          <w:p w:rsidR="0012114E" w:rsidRPr="0012114E" w:rsidRDefault="0012114E" w:rsidP="00233BEE">
            <w:pPr>
              <w:pStyle w:val="NoSpacing"/>
              <w:rPr>
                <w:rFonts w:ascii="Times New Roman" w:hAnsi="Times New Roman"/>
              </w:rPr>
            </w:pPr>
            <w:r>
              <w:rPr>
                <w:rFonts w:ascii="Times New Roman" w:hAnsi="Times New Roman"/>
                <w:b/>
              </w:rPr>
              <w:t xml:space="preserve">Comprehension: </w:t>
            </w:r>
            <w:r>
              <w:rPr>
                <w:rFonts w:ascii="Times New Roman" w:hAnsi="Times New Roman"/>
              </w:rPr>
              <w:t>Continue with text features appropriate for this time period</w:t>
            </w:r>
          </w:p>
          <w:p w:rsidR="0012114E" w:rsidRPr="008600FF" w:rsidRDefault="0012114E" w:rsidP="00233BEE">
            <w:pPr>
              <w:pStyle w:val="NoSpacing"/>
              <w:rPr>
                <w:rFonts w:ascii="Times New Roman" w:hAnsi="Times New Roman"/>
                <w:b/>
              </w:rPr>
            </w:pPr>
            <w:r>
              <w:rPr>
                <w:rFonts w:ascii="Times New Roman" w:hAnsi="Times New Roman"/>
                <w:b/>
              </w:rPr>
              <w:t>Word Works/Grammar</w:t>
            </w:r>
          </w:p>
          <w:p w:rsidR="0012114E" w:rsidRPr="00593CB6" w:rsidRDefault="0012114E" w:rsidP="00233BEE">
            <w:pPr>
              <w:pStyle w:val="NoSpacing"/>
              <w:rPr>
                <w:rFonts w:ascii="Times New Roman" w:hAnsi="Times New Roman"/>
                <w:szCs w:val="24"/>
              </w:rPr>
            </w:pPr>
          </w:p>
          <w:p w:rsidR="0012114E" w:rsidRPr="00593CB6" w:rsidRDefault="0012114E" w:rsidP="00233BEE">
            <w:pPr>
              <w:pStyle w:val="NoSpacing"/>
              <w:rPr>
                <w:rFonts w:ascii="Times New Roman" w:hAnsi="Times New Roman"/>
                <w:szCs w:val="24"/>
              </w:rPr>
            </w:pPr>
          </w:p>
        </w:tc>
        <w:tc>
          <w:tcPr>
            <w:tcW w:w="4403" w:type="dxa"/>
            <w:gridSpan w:val="5"/>
            <w:shd w:val="clear" w:color="auto" w:fill="auto"/>
          </w:tcPr>
          <w:p w:rsidR="0012114E" w:rsidRPr="00593CB6" w:rsidRDefault="0012114E" w:rsidP="00233BEE">
            <w:pPr>
              <w:pStyle w:val="NoSpacing"/>
              <w:rPr>
                <w:rFonts w:ascii="Times New Roman" w:hAnsi="Times New Roman"/>
                <w:szCs w:val="24"/>
              </w:rPr>
            </w:pPr>
            <w:r w:rsidRPr="00593CB6">
              <w:rPr>
                <w:rFonts w:ascii="Times New Roman" w:hAnsi="Times New Roman"/>
                <w:b/>
                <w:szCs w:val="24"/>
                <w:u w:val="single"/>
              </w:rPr>
              <w:t>Small Group</w:t>
            </w:r>
            <w:r w:rsidRPr="00593CB6">
              <w:rPr>
                <w:rFonts w:ascii="Times New Roman" w:hAnsi="Times New Roman"/>
                <w:szCs w:val="24"/>
              </w:rPr>
              <w:t xml:space="preserve"> </w:t>
            </w:r>
          </w:p>
          <w:p w:rsidR="0012114E" w:rsidRDefault="0012114E" w:rsidP="00233BEE">
            <w:pPr>
              <w:pStyle w:val="NoSpacing"/>
              <w:rPr>
                <w:rFonts w:ascii="Times New Roman" w:hAnsi="Times New Roman"/>
                <w:szCs w:val="24"/>
              </w:rPr>
            </w:pPr>
            <w:r>
              <w:rPr>
                <w:rFonts w:ascii="Times New Roman" w:hAnsi="Times New Roman"/>
                <w:szCs w:val="24"/>
              </w:rPr>
              <w:t>Guided Reading</w:t>
            </w:r>
          </w:p>
          <w:p w:rsidR="0012114E" w:rsidRDefault="00A84F7A" w:rsidP="00233BEE">
            <w:pPr>
              <w:pStyle w:val="NoSpacing"/>
              <w:rPr>
                <w:rFonts w:ascii="Times New Roman" w:hAnsi="Times New Roman"/>
                <w:szCs w:val="24"/>
              </w:rPr>
            </w:pPr>
            <w:r>
              <w:rPr>
                <w:rFonts w:ascii="Times New Roman" w:hAnsi="Times New Roman"/>
                <w:szCs w:val="24"/>
              </w:rPr>
              <w:t>Group1</w:t>
            </w:r>
          </w:p>
          <w:p w:rsidR="0012114E" w:rsidRDefault="0012114E" w:rsidP="00233BEE">
            <w:pPr>
              <w:pStyle w:val="NoSpacing"/>
              <w:rPr>
                <w:rFonts w:ascii="Times New Roman" w:hAnsi="Times New Roman"/>
                <w:szCs w:val="24"/>
              </w:rPr>
            </w:pPr>
            <w:r>
              <w:rPr>
                <w:rFonts w:ascii="Times New Roman" w:hAnsi="Times New Roman"/>
                <w:szCs w:val="24"/>
              </w:rPr>
              <w:t>Group2</w:t>
            </w:r>
          </w:p>
          <w:p w:rsidR="0012114E" w:rsidRDefault="0012114E" w:rsidP="00233BEE">
            <w:pPr>
              <w:pStyle w:val="NoSpacing"/>
              <w:rPr>
                <w:rFonts w:ascii="Times New Roman" w:hAnsi="Times New Roman"/>
                <w:szCs w:val="24"/>
              </w:rPr>
            </w:pPr>
            <w:r>
              <w:rPr>
                <w:rFonts w:ascii="Times New Roman" w:hAnsi="Times New Roman"/>
                <w:szCs w:val="24"/>
              </w:rPr>
              <w:t>Group3</w:t>
            </w:r>
          </w:p>
          <w:p w:rsidR="00A84F7A" w:rsidRPr="00593CB6" w:rsidRDefault="00A84F7A" w:rsidP="00A84F7A">
            <w:pPr>
              <w:rPr>
                <w:rFonts w:ascii="Times New Roman" w:hAnsi="Times New Roman"/>
                <w:szCs w:val="24"/>
              </w:rPr>
            </w:pPr>
            <w:r w:rsidRPr="00593CB6">
              <w:rPr>
                <w:rFonts w:ascii="Times New Roman" w:hAnsi="Times New Roman"/>
                <w:b/>
                <w:szCs w:val="24"/>
              </w:rPr>
              <w:t>Student Engagement-</w:t>
            </w:r>
            <w:r>
              <w:rPr>
                <w:rFonts w:ascii="Times New Roman" w:hAnsi="Times New Roman"/>
                <w:b/>
                <w:szCs w:val="24"/>
              </w:rPr>
              <w:t xml:space="preserve"> </w:t>
            </w:r>
          </w:p>
          <w:p w:rsidR="00A84F7A" w:rsidRDefault="00A84F7A" w:rsidP="00A84F7A">
            <w:pPr>
              <w:pStyle w:val="NoSpacing"/>
              <w:rPr>
                <w:rFonts w:ascii="Times New Roman" w:hAnsi="Times New Roman"/>
                <w:szCs w:val="24"/>
              </w:rPr>
            </w:pPr>
            <w:r>
              <w:rPr>
                <w:rFonts w:ascii="Times New Roman" w:hAnsi="Times New Roman"/>
                <w:szCs w:val="24"/>
              </w:rPr>
              <w:t xml:space="preserve">Cooperative </w:t>
            </w:r>
            <w:r w:rsidR="00DE1AAB">
              <w:rPr>
                <w:rFonts w:ascii="Times New Roman" w:hAnsi="Times New Roman"/>
                <w:szCs w:val="24"/>
              </w:rPr>
              <w:t>learning- identify a text feature</w:t>
            </w:r>
          </w:p>
          <w:p w:rsidR="0012114E" w:rsidRPr="00593CB6" w:rsidRDefault="0012114E" w:rsidP="00233BEE">
            <w:pPr>
              <w:pStyle w:val="NoSpacing"/>
              <w:rPr>
                <w:rFonts w:ascii="Times New Roman" w:hAnsi="Times New Roman"/>
                <w:szCs w:val="24"/>
              </w:rPr>
            </w:pPr>
          </w:p>
        </w:tc>
        <w:tc>
          <w:tcPr>
            <w:tcW w:w="4317" w:type="dxa"/>
            <w:gridSpan w:val="2"/>
            <w:shd w:val="clear" w:color="auto" w:fill="auto"/>
          </w:tcPr>
          <w:p w:rsidR="0012114E" w:rsidRPr="00593CB6" w:rsidRDefault="0012114E" w:rsidP="00233BEE">
            <w:pPr>
              <w:rPr>
                <w:rFonts w:ascii="Times New Roman" w:hAnsi="Times New Roman"/>
                <w:sz w:val="22"/>
                <w:szCs w:val="22"/>
              </w:rPr>
            </w:pPr>
            <w:r w:rsidRPr="00593CB6">
              <w:rPr>
                <w:rFonts w:ascii="Times New Roman" w:hAnsi="Times New Roman"/>
                <w:b/>
                <w:sz w:val="22"/>
                <w:szCs w:val="22"/>
                <w:u w:val="single"/>
              </w:rPr>
              <w:t>Independent  Work</w:t>
            </w:r>
            <w:r w:rsidRPr="00593CB6">
              <w:rPr>
                <w:rFonts w:ascii="Times New Roman" w:hAnsi="Times New Roman"/>
                <w:sz w:val="22"/>
                <w:szCs w:val="22"/>
              </w:rPr>
              <w:t xml:space="preserve"> </w:t>
            </w:r>
          </w:p>
          <w:p w:rsidR="0012114E" w:rsidRPr="00415B9C" w:rsidRDefault="0012114E" w:rsidP="00233BEE">
            <w:pPr>
              <w:rPr>
                <w:rFonts w:ascii="Times New Roman" w:hAnsi="Times New Roman"/>
                <w:b/>
                <w:szCs w:val="24"/>
              </w:rPr>
            </w:pPr>
            <w:r w:rsidRPr="00415B9C">
              <w:rPr>
                <w:rFonts w:ascii="Times New Roman" w:hAnsi="Times New Roman"/>
                <w:b/>
                <w:szCs w:val="24"/>
              </w:rPr>
              <w:t>Daily Five</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Work on Writing</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12114E" w:rsidRPr="00593CB6"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Word Works</w:t>
            </w:r>
          </w:p>
          <w:p w:rsidR="0012114E" w:rsidRPr="00233C20" w:rsidRDefault="0012114E" w:rsidP="0012114E">
            <w:pPr>
              <w:pStyle w:val="ListParagraph"/>
              <w:numPr>
                <w:ilvl w:val="0"/>
                <w:numId w:val="1"/>
              </w:numPr>
              <w:rPr>
                <w:rFonts w:ascii="Times New Roman" w:hAnsi="Times New Roman"/>
                <w:szCs w:val="24"/>
              </w:rPr>
            </w:pPr>
            <w:r w:rsidRPr="00593CB6">
              <w:rPr>
                <w:rFonts w:ascii="Times New Roman" w:hAnsi="Times New Roman"/>
                <w:szCs w:val="24"/>
              </w:rPr>
              <w:t>Listen to Reading</w:t>
            </w:r>
          </w:p>
        </w:tc>
      </w:tr>
      <w:tr w:rsidR="0012114E" w:rsidRPr="00593CB6" w:rsidTr="00233BEE">
        <w:trPr>
          <w:trHeight w:val="800"/>
        </w:trPr>
        <w:tc>
          <w:tcPr>
            <w:tcW w:w="2430" w:type="dxa"/>
            <w:shd w:val="clear" w:color="auto" w:fill="auto"/>
          </w:tcPr>
          <w:p w:rsidR="0012114E" w:rsidRPr="00593CB6" w:rsidRDefault="0012114E" w:rsidP="00233BEE">
            <w:pPr>
              <w:jc w:val="center"/>
              <w:rPr>
                <w:rFonts w:ascii="Times New Roman" w:hAnsi="Times New Roman"/>
                <w:b/>
                <w:szCs w:val="24"/>
              </w:rPr>
            </w:pPr>
            <w:r w:rsidRPr="00593CB6">
              <w:rPr>
                <w:rFonts w:ascii="Times New Roman" w:hAnsi="Times New Roman"/>
                <w:b/>
                <w:szCs w:val="24"/>
              </w:rPr>
              <w:t>Thursday</w:t>
            </w:r>
          </w:p>
          <w:p w:rsidR="0012114E" w:rsidRPr="00EE707C" w:rsidRDefault="0012114E" w:rsidP="00233BEE">
            <w:pPr>
              <w:rPr>
                <w:rFonts w:ascii="Times New Roman" w:hAnsi="Times New Roman"/>
                <w:b/>
                <w:sz w:val="22"/>
                <w:szCs w:val="22"/>
              </w:rPr>
            </w:pPr>
            <w:r>
              <w:rPr>
                <w:rFonts w:ascii="Times New Roman" w:hAnsi="Times New Roman"/>
                <w:b/>
                <w:sz w:val="22"/>
                <w:szCs w:val="22"/>
              </w:rPr>
              <w:t>Subject Integration:</w:t>
            </w:r>
          </w:p>
        </w:tc>
        <w:tc>
          <w:tcPr>
            <w:tcW w:w="4050" w:type="dxa"/>
            <w:gridSpan w:val="3"/>
            <w:shd w:val="clear" w:color="auto" w:fill="auto"/>
          </w:tcPr>
          <w:p w:rsidR="0012114E" w:rsidRPr="00593CB6" w:rsidRDefault="0012114E"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12114E" w:rsidRDefault="0012114E" w:rsidP="00233BEE">
            <w:pPr>
              <w:rPr>
                <w:rFonts w:ascii="Times New Roman" w:hAnsi="Times New Roman"/>
                <w:szCs w:val="24"/>
              </w:rPr>
            </w:pPr>
            <w:r>
              <w:rPr>
                <w:rFonts w:ascii="Times New Roman" w:hAnsi="Times New Roman"/>
                <w:szCs w:val="24"/>
              </w:rPr>
              <w:t>Continue with informational text</w:t>
            </w:r>
          </w:p>
          <w:p w:rsidR="0012114E" w:rsidRPr="00593CB6" w:rsidRDefault="0012114E" w:rsidP="00233BEE">
            <w:pPr>
              <w:rPr>
                <w:rFonts w:ascii="Times New Roman" w:hAnsi="Times New Roman"/>
                <w:szCs w:val="24"/>
              </w:rPr>
            </w:pPr>
            <w:proofErr w:type="gramStart"/>
            <w:r>
              <w:rPr>
                <w:rFonts w:ascii="Times New Roman" w:hAnsi="Times New Roman"/>
                <w:szCs w:val="24"/>
              </w:rPr>
              <w:t>Use  a</w:t>
            </w:r>
            <w:proofErr w:type="gramEnd"/>
            <w:r>
              <w:rPr>
                <w:rFonts w:ascii="Times New Roman" w:hAnsi="Times New Roman"/>
                <w:szCs w:val="24"/>
              </w:rPr>
              <w:t xml:space="preserve"> graphic organizer to find the text </w:t>
            </w:r>
            <w:r>
              <w:rPr>
                <w:rFonts w:ascii="Times New Roman" w:hAnsi="Times New Roman"/>
                <w:szCs w:val="24"/>
              </w:rPr>
              <w:lastRenderedPageBreak/>
              <w:t>features you want to focus on or will assess .</w:t>
            </w:r>
          </w:p>
          <w:p w:rsidR="0012114E" w:rsidRPr="00593CB6" w:rsidRDefault="0012114E" w:rsidP="00233BEE">
            <w:pPr>
              <w:pStyle w:val="NoSpacing"/>
              <w:rPr>
                <w:rFonts w:ascii="Times New Roman" w:hAnsi="Times New Roman"/>
                <w:szCs w:val="24"/>
              </w:rPr>
            </w:pPr>
          </w:p>
          <w:p w:rsidR="0012114E" w:rsidRPr="00593CB6" w:rsidRDefault="0012114E" w:rsidP="00233BEE">
            <w:pPr>
              <w:rPr>
                <w:rFonts w:ascii="Times New Roman" w:hAnsi="Times New Roman"/>
                <w:szCs w:val="24"/>
              </w:rPr>
            </w:pPr>
          </w:p>
        </w:tc>
        <w:tc>
          <w:tcPr>
            <w:tcW w:w="4403" w:type="dxa"/>
            <w:gridSpan w:val="5"/>
            <w:shd w:val="clear" w:color="auto" w:fill="auto"/>
          </w:tcPr>
          <w:p w:rsidR="0012114E" w:rsidRPr="00593CB6" w:rsidRDefault="0012114E" w:rsidP="00233BEE">
            <w:pPr>
              <w:pStyle w:val="NoSpacing"/>
              <w:rPr>
                <w:rFonts w:ascii="Times New Roman" w:hAnsi="Times New Roman"/>
                <w:b/>
                <w:szCs w:val="24"/>
                <w:u w:val="single"/>
              </w:rPr>
            </w:pPr>
            <w:r w:rsidRPr="00593CB6">
              <w:rPr>
                <w:rFonts w:ascii="Times New Roman" w:hAnsi="Times New Roman"/>
                <w:b/>
                <w:szCs w:val="24"/>
                <w:u w:val="single"/>
              </w:rPr>
              <w:lastRenderedPageBreak/>
              <w:t>Small Group</w:t>
            </w:r>
          </w:p>
          <w:p w:rsidR="0012114E" w:rsidRDefault="0012114E" w:rsidP="00233BEE">
            <w:pPr>
              <w:pStyle w:val="NoSpacing"/>
              <w:rPr>
                <w:rFonts w:ascii="Times New Roman" w:hAnsi="Times New Roman"/>
                <w:szCs w:val="24"/>
              </w:rPr>
            </w:pPr>
            <w:r>
              <w:rPr>
                <w:rFonts w:ascii="Times New Roman" w:hAnsi="Times New Roman"/>
                <w:szCs w:val="24"/>
              </w:rPr>
              <w:t>Guided Reading with leveled text</w:t>
            </w:r>
          </w:p>
          <w:p w:rsidR="0012114E" w:rsidRDefault="0012114E" w:rsidP="00233BEE">
            <w:pPr>
              <w:pStyle w:val="NoSpacing"/>
              <w:rPr>
                <w:rFonts w:ascii="Times New Roman" w:hAnsi="Times New Roman"/>
                <w:szCs w:val="24"/>
              </w:rPr>
            </w:pPr>
            <w:r>
              <w:rPr>
                <w:rFonts w:ascii="Times New Roman" w:hAnsi="Times New Roman"/>
                <w:szCs w:val="24"/>
              </w:rPr>
              <w:t>Group1</w:t>
            </w:r>
          </w:p>
          <w:p w:rsidR="0012114E" w:rsidRDefault="0012114E" w:rsidP="00233BEE">
            <w:pPr>
              <w:pStyle w:val="NoSpacing"/>
              <w:rPr>
                <w:rFonts w:ascii="Times New Roman" w:hAnsi="Times New Roman"/>
                <w:szCs w:val="24"/>
              </w:rPr>
            </w:pPr>
          </w:p>
          <w:p w:rsidR="0012114E" w:rsidRDefault="0012114E" w:rsidP="00233BEE">
            <w:pPr>
              <w:pStyle w:val="NoSpacing"/>
              <w:rPr>
                <w:rFonts w:ascii="Times New Roman" w:hAnsi="Times New Roman"/>
                <w:szCs w:val="24"/>
              </w:rPr>
            </w:pPr>
            <w:r>
              <w:rPr>
                <w:rFonts w:ascii="Times New Roman" w:hAnsi="Times New Roman"/>
                <w:szCs w:val="24"/>
              </w:rPr>
              <w:t>Group2</w:t>
            </w:r>
          </w:p>
          <w:p w:rsidR="0012114E" w:rsidRDefault="0012114E" w:rsidP="00233BEE">
            <w:pPr>
              <w:pStyle w:val="NoSpacing"/>
              <w:rPr>
                <w:rFonts w:ascii="Times New Roman" w:hAnsi="Times New Roman"/>
                <w:szCs w:val="24"/>
              </w:rPr>
            </w:pPr>
          </w:p>
          <w:p w:rsidR="0012114E" w:rsidRDefault="0012114E" w:rsidP="00233BEE">
            <w:pPr>
              <w:pStyle w:val="NoSpacing"/>
              <w:rPr>
                <w:rFonts w:ascii="Times New Roman" w:hAnsi="Times New Roman"/>
                <w:szCs w:val="24"/>
              </w:rPr>
            </w:pPr>
            <w:r>
              <w:rPr>
                <w:rFonts w:ascii="Times New Roman" w:hAnsi="Times New Roman"/>
                <w:szCs w:val="24"/>
              </w:rPr>
              <w:t>Group3</w:t>
            </w:r>
          </w:p>
          <w:p w:rsidR="0012114E" w:rsidRDefault="0012114E" w:rsidP="00233BEE">
            <w:pPr>
              <w:pStyle w:val="NoSpacing"/>
              <w:rPr>
                <w:rFonts w:ascii="Times New Roman" w:hAnsi="Times New Roman"/>
                <w:szCs w:val="24"/>
              </w:rPr>
            </w:pPr>
          </w:p>
          <w:p w:rsidR="0012114E" w:rsidRPr="00593CB6" w:rsidRDefault="0012114E" w:rsidP="00233BEE">
            <w:pPr>
              <w:pStyle w:val="NoSpacing"/>
              <w:rPr>
                <w:rFonts w:ascii="Times New Roman" w:hAnsi="Times New Roman"/>
                <w:szCs w:val="24"/>
              </w:rPr>
            </w:pPr>
          </w:p>
        </w:tc>
        <w:tc>
          <w:tcPr>
            <w:tcW w:w="4317" w:type="dxa"/>
            <w:gridSpan w:val="2"/>
            <w:shd w:val="clear" w:color="auto" w:fill="auto"/>
          </w:tcPr>
          <w:p w:rsidR="0012114E" w:rsidRPr="00593CB6" w:rsidRDefault="0012114E" w:rsidP="00233BEE">
            <w:pPr>
              <w:rPr>
                <w:rFonts w:ascii="Times New Roman" w:hAnsi="Times New Roman"/>
                <w:b/>
                <w:sz w:val="22"/>
                <w:szCs w:val="22"/>
                <w:u w:val="single"/>
              </w:rPr>
            </w:pPr>
            <w:r w:rsidRPr="00593CB6">
              <w:rPr>
                <w:rFonts w:ascii="Times New Roman" w:hAnsi="Times New Roman"/>
                <w:b/>
                <w:sz w:val="22"/>
                <w:szCs w:val="22"/>
                <w:u w:val="single"/>
              </w:rPr>
              <w:lastRenderedPageBreak/>
              <w:t>Independent  Work</w:t>
            </w:r>
          </w:p>
          <w:p w:rsidR="0012114E" w:rsidRPr="00593CB6" w:rsidRDefault="0012114E" w:rsidP="00233BEE">
            <w:pPr>
              <w:rPr>
                <w:rFonts w:ascii="Times New Roman" w:hAnsi="Times New Roman"/>
                <w:sz w:val="22"/>
                <w:szCs w:val="22"/>
              </w:rPr>
            </w:pPr>
            <w:r>
              <w:rPr>
                <w:rFonts w:ascii="Times New Roman" w:hAnsi="Times New Roman"/>
                <w:szCs w:val="24"/>
              </w:rPr>
              <w:t>Daily Five Centers</w:t>
            </w:r>
          </w:p>
        </w:tc>
      </w:tr>
      <w:tr w:rsidR="0012114E" w:rsidRPr="00593CB6" w:rsidTr="00233BEE">
        <w:trPr>
          <w:trHeight w:val="800"/>
        </w:trPr>
        <w:tc>
          <w:tcPr>
            <w:tcW w:w="2430" w:type="dxa"/>
            <w:shd w:val="clear" w:color="auto" w:fill="auto"/>
          </w:tcPr>
          <w:p w:rsidR="0012114E" w:rsidRPr="00593CB6" w:rsidRDefault="0012114E" w:rsidP="00233BEE">
            <w:pPr>
              <w:jc w:val="center"/>
              <w:rPr>
                <w:rFonts w:ascii="Times New Roman" w:hAnsi="Times New Roman"/>
                <w:b/>
                <w:szCs w:val="24"/>
              </w:rPr>
            </w:pPr>
            <w:r w:rsidRPr="00593CB6">
              <w:rPr>
                <w:rFonts w:ascii="Times New Roman" w:hAnsi="Times New Roman"/>
                <w:b/>
                <w:szCs w:val="24"/>
              </w:rPr>
              <w:lastRenderedPageBreak/>
              <w:t>Friday</w:t>
            </w:r>
          </w:p>
          <w:p w:rsidR="0012114E" w:rsidRPr="00593CB6" w:rsidRDefault="0012114E" w:rsidP="00233BEE">
            <w:pPr>
              <w:jc w:val="center"/>
              <w:rPr>
                <w:rFonts w:ascii="Times New Roman" w:hAnsi="Times New Roman"/>
                <w:b/>
                <w:szCs w:val="24"/>
                <w:u w:val="single"/>
              </w:rPr>
            </w:pPr>
          </w:p>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Subject Integration:</w:t>
            </w:r>
          </w:p>
          <w:p w:rsidR="0012114E" w:rsidRPr="00593CB6" w:rsidRDefault="0012114E" w:rsidP="00233BEE">
            <w:pPr>
              <w:rPr>
                <w:rFonts w:ascii="Times New Roman" w:hAnsi="Times New Roman"/>
                <w:szCs w:val="24"/>
              </w:rPr>
            </w:pPr>
          </w:p>
          <w:p w:rsidR="0012114E" w:rsidRPr="00593CB6" w:rsidRDefault="0012114E" w:rsidP="00233BEE">
            <w:pPr>
              <w:rPr>
                <w:rFonts w:ascii="Times New Roman" w:hAnsi="Times New Roman"/>
                <w:szCs w:val="24"/>
              </w:rPr>
            </w:pPr>
          </w:p>
          <w:p w:rsidR="0012114E" w:rsidRPr="00593CB6" w:rsidRDefault="0012114E" w:rsidP="00233BEE">
            <w:pPr>
              <w:rPr>
                <w:rFonts w:ascii="Times New Roman" w:hAnsi="Times New Roman"/>
                <w:szCs w:val="24"/>
              </w:rPr>
            </w:pPr>
            <w:r>
              <w:rPr>
                <w:rFonts w:ascii="Times New Roman" w:hAnsi="Times New Roman"/>
                <w:szCs w:val="24"/>
              </w:rPr>
              <w:t>Assess using a nonfiction text</w:t>
            </w:r>
          </w:p>
        </w:tc>
        <w:tc>
          <w:tcPr>
            <w:tcW w:w="4050" w:type="dxa"/>
            <w:gridSpan w:val="3"/>
            <w:shd w:val="clear" w:color="auto" w:fill="auto"/>
          </w:tcPr>
          <w:p w:rsidR="0012114E" w:rsidRPr="00593CB6" w:rsidRDefault="0012114E"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12114E" w:rsidRDefault="0012114E" w:rsidP="00233BEE">
            <w:pPr>
              <w:rPr>
                <w:rFonts w:ascii="Times New Roman" w:hAnsi="Times New Roman"/>
                <w:szCs w:val="24"/>
              </w:rPr>
            </w:pPr>
            <w:r>
              <w:rPr>
                <w:rFonts w:ascii="Times New Roman" w:hAnsi="Times New Roman"/>
                <w:szCs w:val="24"/>
              </w:rPr>
              <w:t xml:space="preserve">Review non-fiction </w:t>
            </w:r>
          </w:p>
          <w:p w:rsidR="0012114E" w:rsidRPr="00593CB6" w:rsidRDefault="0012114E" w:rsidP="00233BEE">
            <w:pPr>
              <w:rPr>
                <w:rFonts w:ascii="Times New Roman" w:hAnsi="Times New Roman"/>
                <w:szCs w:val="24"/>
              </w:rPr>
            </w:pPr>
            <w:r>
              <w:rPr>
                <w:rFonts w:ascii="Times New Roman" w:hAnsi="Times New Roman"/>
                <w:szCs w:val="24"/>
              </w:rPr>
              <w:t xml:space="preserve">features </w:t>
            </w:r>
          </w:p>
          <w:p w:rsidR="0012114E" w:rsidRPr="00593CB6" w:rsidRDefault="0012114E" w:rsidP="00233BEE">
            <w:pPr>
              <w:rPr>
                <w:rFonts w:ascii="Times New Roman" w:hAnsi="Times New Roman"/>
                <w:szCs w:val="24"/>
              </w:rPr>
            </w:pPr>
          </w:p>
          <w:p w:rsidR="0012114E" w:rsidRPr="00593CB6" w:rsidRDefault="0012114E" w:rsidP="00233BEE">
            <w:pPr>
              <w:rPr>
                <w:rFonts w:ascii="Times New Roman" w:hAnsi="Times New Roman"/>
                <w:szCs w:val="24"/>
              </w:rPr>
            </w:pPr>
            <w:r>
              <w:rPr>
                <w:rFonts w:ascii="Times New Roman" w:hAnsi="Times New Roman"/>
                <w:szCs w:val="24"/>
              </w:rPr>
              <w:t>Weekly assessments</w:t>
            </w:r>
          </w:p>
          <w:p w:rsidR="0012114E" w:rsidRPr="00593CB6" w:rsidRDefault="0012114E" w:rsidP="00233BEE">
            <w:pPr>
              <w:rPr>
                <w:rFonts w:ascii="Times New Roman" w:hAnsi="Times New Roman"/>
                <w:szCs w:val="24"/>
              </w:rPr>
            </w:pPr>
          </w:p>
          <w:p w:rsidR="0012114E" w:rsidRPr="00593CB6" w:rsidRDefault="0012114E" w:rsidP="00233BEE">
            <w:pPr>
              <w:rPr>
                <w:rFonts w:ascii="Times New Roman" w:hAnsi="Times New Roman"/>
                <w:szCs w:val="24"/>
              </w:rPr>
            </w:pPr>
          </w:p>
        </w:tc>
        <w:tc>
          <w:tcPr>
            <w:tcW w:w="4403" w:type="dxa"/>
            <w:gridSpan w:val="5"/>
            <w:shd w:val="clear" w:color="auto" w:fill="auto"/>
          </w:tcPr>
          <w:p w:rsidR="0012114E" w:rsidRPr="00593CB6" w:rsidRDefault="0012114E"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12114E" w:rsidRDefault="0012114E" w:rsidP="00233BEE">
            <w:pPr>
              <w:pStyle w:val="NoSpacing"/>
              <w:rPr>
                <w:rFonts w:ascii="Times New Roman" w:hAnsi="Times New Roman"/>
                <w:szCs w:val="24"/>
              </w:rPr>
            </w:pPr>
            <w:r>
              <w:rPr>
                <w:rFonts w:ascii="Times New Roman" w:hAnsi="Times New Roman"/>
                <w:szCs w:val="24"/>
              </w:rPr>
              <w:t>Group 1</w:t>
            </w:r>
          </w:p>
          <w:p w:rsidR="0012114E" w:rsidRDefault="0012114E" w:rsidP="00233BEE">
            <w:pPr>
              <w:pStyle w:val="NoSpacing"/>
              <w:rPr>
                <w:rFonts w:ascii="Times New Roman" w:hAnsi="Times New Roman"/>
                <w:szCs w:val="24"/>
              </w:rPr>
            </w:pPr>
            <w:r>
              <w:rPr>
                <w:rFonts w:ascii="Times New Roman" w:hAnsi="Times New Roman"/>
                <w:szCs w:val="24"/>
              </w:rPr>
              <w:t>Group 2</w:t>
            </w:r>
          </w:p>
          <w:p w:rsidR="0012114E" w:rsidRPr="00593CB6" w:rsidRDefault="0012114E" w:rsidP="00233BEE">
            <w:pPr>
              <w:pStyle w:val="NoSpacing"/>
              <w:rPr>
                <w:rFonts w:ascii="Times New Roman" w:hAnsi="Times New Roman"/>
                <w:szCs w:val="24"/>
              </w:rPr>
            </w:pPr>
            <w:r>
              <w:rPr>
                <w:rFonts w:ascii="Times New Roman" w:hAnsi="Times New Roman"/>
                <w:szCs w:val="24"/>
              </w:rPr>
              <w:t>Group 3</w:t>
            </w:r>
          </w:p>
          <w:p w:rsidR="0012114E" w:rsidRPr="00593CB6" w:rsidRDefault="0012114E" w:rsidP="00233BEE">
            <w:pPr>
              <w:pStyle w:val="NoSpacing"/>
              <w:rPr>
                <w:rFonts w:ascii="Times New Roman" w:hAnsi="Times New Roman"/>
                <w:szCs w:val="24"/>
              </w:rPr>
            </w:pPr>
          </w:p>
        </w:tc>
        <w:tc>
          <w:tcPr>
            <w:tcW w:w="4317" w:type="dxa"/>
            <w:gridSpan w:val="2"/>
            <w:shd w:val="clear" w:color="auto" w:fill="auto"/>
          </w:tcPr>
          <w:p w:rsidR="0012114E" w:rsidRPr="00593CB6" w:rsidRDefault="0012114E"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12114E" w:rsidRDefault="0012114E" w:rsidP="00233BEE">
            <w:pPr>
              <w:rPr>
                <w:rFonts w:ascii="Times New Roman" w:hAnsi="Times New Roman"/>
                <w:sz w:val="22"/>
                <w:szCs w:val="22"/>
              </w:rPr>
            </w:pPr>
            <w:r>
              <w:rPr>
                <w:rFonts w:ascii="Times New Roman" w:hAnsi="Times New Roman"/>
                <w:sz w:val="22"/>
                <w:szCs w:val="22"/>
              </w:rPr>
              <w:t>Daily Five Centers</w:t>
            </w:r>
          </w:p>
          <w:p w:rsidR="0012114E" w:rsidRPr="00593CB6" w:rsidRDefault="0012114E" w:rsidP="00233BEE">
            <w:pPr>
              <w:rPr>
                <w:rFonts w:ascii="Times New Roman" w:hAnsi="Times New Roman"/>
                <w:sz w:val="22"/>
                <w:szCs w:val="22"/>
              </w:rPr>
            </w:pPr>
            <w:r>
              <w:rPr>
                <w:rFonts w:ascii="Times New Roman" w:hAnsi="Times New Roman"/>
                <w:sz w:val="22"/>
                <w:szCs w:val="22"/>
              </w:rPr>
              <w:t>Weekly assessments</w:t>
            </w:r>
          </w:p>
        </w:tc>
      </w:tr>
      <w:tr w:rsidR="0012114E" w:rsidRPr="00593CB6" w:rsidTr="00233BEE">
        <w:trPr>
          <w:trHeight w:val="800"/>
        </w:trPr>
        <w:tc>
          <w:tcPr>
            <w:tcW w:w="5310" w:type="dxa"/>
            <w:gridSpan w:val="3"/>
            <w:shd w:val="clear" w:color="auto" w:fill="auto"/>
          </w:tcPr>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12114E" w:rsidRPr="00593CB6" w:rsidRDefault="0012114E" w:rsidP="00233BEE">
            <w:pPr>
              <w:rPr>
                <w:rFonts w:ascii="Times New Roman" w:hAnsi="Times New Roman"/>
                <w:sz w:val="22"/>
                <w:szCs w:val="22"/>
              </w:rPr>
            </w:pPr>
            <w:r w:rsidRPr="00593CB6">
              <w:rPr>
                <w:rFonts w:ascii="Times New Roman" w:hAnsi="Times New Roman"/>
                <w:sz w:val="22"/>
                <w:szCs w:val="22"/>
              </w:rPr>
              <w:t>Students in need of remediation:</w:t>
            </w:r>
          </w:p>
          <w:p w:rsidR="0012114E" w:rsidRPr="00593CB6" w:rsidRDefault="0012114E" w:rsidP="00233BEE">
            <w:pPr>
              <w:rPr>
                <w:rFonts w:ascii="Times New Roman" w:hAnsi="Times New Roman"/>
                <w:sz w:val="22"/>
                <w:szCs w:val="22"/>
              </w:rPr>
            </w:pPr>
          </w:p>
          <w:p w:rsidR="0012114E" w:rsidRPr="00593CB6" w:rsidRDefault="0012114E" w:rsidP="00233BEE">
            <w:pPr>
              <w:rPr>
                <w:rFonts w:ascii="Times New Roman" w:hAnsi="Times New Roman"/>
                <w:sz w:val="22"/>
                <w:szCs w:val="22"/>
              </w:rPr>
            </w:pPr>
            <w:r w:rsidRPr="00593CB6">
              <w:rPr>
                <w:rFonts w:ascii="Times New Roman" w:hAnsi="Times New Roman"/>
                <w:sz w:val="22"/>
                <w:szCs w:val="22"/>
              </w:rPr>
              <w:t>Action/Activities:</w:t>
            </w:r>
          </w:p>
          <w:p w:rsidR="0012114E" w:rsidRPr="00593CB6" w:rsidRDefault="0012114E" w:rsidP="00233BEE">
            <w:pPr>
              <w:rPr>
                <w:rFonts w:ascii="Times New Roman" w:hAnsi="Times New Roman"/>
                <w:sz w:val="22"/>
                <w:szCs w:val="22"/>
              </w:rPr>
            </w:pPr>
          </w:p>
          <w:p w:rsidR="0012114E" w:rsidRPr="00593CB6" w:rsidRDefault="0012114E" w:rsidP="00233BEE">
            <w:pPr>
              <w:rPr>
                <w:rFonts w:ascii="Times New Roman" w:eastAsia="Times New Roman" w:hAnsi="Times New Roman"/>
                <w:color w:val="333333"/>
                <w:sz w:val="22"/>
                <w:szCs w:val="22"/>
              </w:rPr>
            </w:pPr>
          </w:p>
        </w:tc>
        <w:tc>
          <w:tcPr>
            <w:tcW w:w="5573" w:type="dxa"/>
            <w:gridSpan w:val="6"/>
            <w:shd w:val="clear" w:color="auto" w:fill="auto"/>
          </w:tcPr>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12114E" w:rsidRPr="00593CB6" w:rsidRDefault="0012114E" w:rsidP="00233BEE">
            <w:pPr>
              <w:rPr>
                <w:rFonts w:ascii="Times New Roman" w:hAnsi="Times New Roman"/>
                <w:sz w:val="22"/>
                <w:szCs w:val="22"/>
              </w:rPr>
            </w:pPr>
            <w:r w:rsidRPr="00593CB6">
              <w:rPr>
                <w:rFonts w:ascii="Times New Roman" w:hAnsi="Times New Roman"/>
                <w:sz w:val="22"/>
                <w:szCs w:val="22"/>
              </w:rPr>
              <w:t>Students on target:</w:t>
            </w:r>
          </w:p>
          <w:p w:rsidR="0012114E" w:rsidRPr="00593CB6" w:rsidRDefault="0012114E" w:rsidP="00233BEE">
            <w:pPr>
              <w:rPr>
                <w:rFonts w:ascii="Times New Roman" w:hAnsi="Times New Roman"/>
                <w:sz w:val="22"/>
                <w:szCs w:val="22"/>
              </w:rPr>
            </w:pPr>
          </w:p>
          <w:p w:rsidR="0012114E" w:rsidRPr="00593CB6" w:rsidRDefault="0012114E" w:rsidP="00233BEE">
            <w:pPr>
              <w:rPr>
                <w:rFonts w:ascii="Times New Roman" w:hAnsi="Times New Roman"/>
                <w:b/>
                <w:sz w:val="22"/>
                <w:szCs w:val="22"/>
              </w:rPr>
            </w:pPr>
            <w:r w:rsidRPr="00593CB6">
              <w:rPr>
                <w:rFonts w:ascii="Times New Roman" w:hAnsi="Times New Roman"/>
                <w:sz w:val="22"/>
                <w:szCs w:val="22"/>
              </w:rPr>
              <w:t>Action/Activities:</w:t>
            </w:r>
            <w:r w:rsidRPr="00593CB6">
              <w:rPr>
                <w:rFonts w:ascii="Times New Roman" w:hAnsi="Times New Roman"/>
                <w:b/>
                <w:sz w:val="22"/>
                <w:szCs w:val="22"/>
              </w:rPr>
              <w:t xml:space="preserve"> </w:t>
            </w:r>
          </w:p>
          <w:p w:rsidR="0012114E" w:rsidRPr="00593CB6" w:rsidRDefault="0012114E" w:rsidP="00233BEE">
            <w:pPr>
              <w:rPr>
                <w:rFonts w:ascii="Times New Roman" w:hAnsi="Times New Roman"/>
                <w:sz w:val="22"/>
                <w:szCs w:val="22"/>
              </w:rPr>
            </w:pPr>
          </w:p>
          <w:p w:rsidR="0012114E" w:rsidRPr="00593CB6" w:rsidRDefault="0012114E" w:rsidP="00233BEE">
            <w:pPr>
              <w:rPr>
                <w:rFonts w:ascii="Times New Roman" w:hAnsi="Times New Roman"/>
                <w:sz w:val="22"/>
                <w:szCs w:val="22"/>
              </w:rPr>
            </w:pPr>
          </w:p>
          <w:p w:rsidR="0012114E" w:rsidRPr="00593CB6" w:rsidRDefault="0012114E" w:rsidP="00233BEE">
            <w:pPr>
              <w:rPr>
                <w:rFonts w:ascii="Times New Roman" w:eastAsia="Times New Roman" w:hAnsi="Times New Roman"/>
                <w:sz w:val="22"/>
                <w:szCs w:val="22"/>
              </w:rPr>
            </w:pPr>
          </w:p>
        </w:tc>
        <w:tc>
          <w:tcPr>
            <w:tcW w:w="4317" w:type="dxa"/>
            <w:gridSpan w:val="2"/>
            <w:shd w:val="clear" w:color="auto" w:fill="auto"/>
          </w:tcPr>
          <w:p w:rsidR="0012114E" w:rsidRPr="00593CB6" w:rsidRDefault="0012114E"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12114E" w:rsidRPr="00593CB6" w:rsidRDefault="0012114E" w:rsidP="00233BEE">
            <w:pPr>
              <w:rPr>
                <w:rFonts w:ascii="Times New Roman" w:hAnsi="Times New Roman"/>
                <w:sz w:val="22"/>
                <w:szCs w:val="22"/>
              </w:rPr>
            </w:pPr>
            <w:r w:rsidRPr="00593CB6">
              <w:rPr>
                <w:rFonts w:ascii="Times New Roman" w:hAnsi="Times New Roman"/>
                <w:sz w:val="22"/>
                <w:szCs w:val="22"/>
              </w:rPr>
              <w:t>Students who need enrichment:</w:t>
            </w:r>
          </w:p>
          <w:p w:rsidR="0012114E" w:rsidRPr="00593CB6" w:rsidRDefault="0012114E" w:rsidP="00233BEE">
            <w:pPr>
              <w:rPr>
                <w:rFonts w:ascii="Times New Roman" w:hAnsi="Times New Roman"/>
                <w:sz w:val="22"/>
                <w:szCs w:val="22"/>
              </w:rPr>
            </w:pPr>
          </w:p>
          <w:p w:rsidR="0012114E" w:rsidRPr="00593CB6" w:rsidRDefault="0012114E" w:rsidP="00233BEE">
            <w:pPr>
              <w:rPr>
                <w:rFonts w:ascii="Times New Roman" w:hAnsi="Times New Roman"/>
                <w:b/>
                <w:sz w:val="22"/>
                <w:szCs w:val="22"/>
              </w:rPr>
            </w:pPr>
            <w:r w:rsidRPr="00593CB6">
              <w:rPr>
                <w:rFonts w:ascii="Times New Roman" w:hAnsi="Times New Roman"/>
                <w:sz w:val="22"/>
                <w:szCs w:val="22"/>
              </w:rPr>
              <w:t>Action/Activities</w:t>
            </w:r>
            <w:r w:rsidRPr="00593CB6">
              <w:rPr>
                <w:rFonts w:ascii="Times New Roman" w:hAnsi="Times New Roman"/>
                <w:b/>
                <w:sz w:val="22"/>
                <w:szCs w:val="22"/>
              </w:rPr>
              <w:t>:</w:t>
            </w:r>
          </w:p>
          <w:p w:rsidR="0012114E" w:rsidRPr="00593CB6" w:rsidRDefault="0012114E" w:rsidP="00233BEE">
            <w:pPr>
              <w:rPr>
                <w:rFonts w:ascii="Times New Roman" w:hAnsi="Times New Roman"/>
                <w:b/>
                <w:sz w:val="22"/>
                <w:szCs w:val="22"/>
              </w:rPr>
            </w:pPr>
          </w:p>
          <w:p w:rsidR="0012114E" w:rsidRPr="00593CB6" w:rsidRDefault="0012114E" w:rsidP="00233BEE">
            <w:pPr>
              <w:rPr>
                <w:rFonts w:ascii="Times New Roman" w:eastAsia="Times New Roman" w:hAnsi="Times New Roman"/>
                <w:color w:val="333333"/>
                <w:sz w:val="22"/>
                <w:szCs w:val="22"/>
              </w:rPr>
            </w:pPr>
          </w:p>
        </w:tc>
      </w:tr>
      <w:tr w:rsidR="0012114E" w:rsidRPr="00593CB6" w:rsidTr="00233BEE">
        <w:trPr>
          <w:trHeight w:val="800"/>
        </w:trPr>
        <w:tc>
          <w:tcPr>
            <w:tcW w:w="15200" w:type="dxa"/>
            <w:gridSpan w:val="11"/>
            <w:shd w:val="clear" w:color="auto" w:fill="auto"/>
          </w:tcPr>
          <w:p w:rsidR="0012114E" w:rsidRDefault="0012114E" w:rsidP="00233BEE">
            <w:pPr>
              <w:rPr>
                <w:rFonts w:ascii="Times New Roman" w:hAnsi="Times New Roman"/>
                <w:b/>
                <w:sz w:val="22"/>
                <w:szCs w:val="22"/>
              </w:rPr>
            </w:pPr>
            <w:r w:rsidRPr="00593CB6">
              <w:rPr>
                <w:rFonts w:ascii="Times New Roman" w:hAnsi="Times New Roman"/>
                <w:b/>
                <w:sz w:val="22"/>
                <w:szCs w:val="22"/>
              </w:rPr>
              <w:t>Materials a</w:t>
            </w:r>
            <w:r>
              <w:rPr>
                <w:rFonts w:ascii="Times New Roman" w:hAnsi="Times New Roman"/>
                <w:b/>
                <w:sz w:val="22"/>
                <w:szCs w:val="22"/>
              </w:rPr>
              <w:t xml:space="preserve">nd Resources: </w:t>
            </w:r>
            <w:hyperlink r:id="rId6" w:history="1">
              <w:r w:rsidRPr="00663423">
                <w:rPr>
                  <w:rStyle w:val="Hyperlink"/>
                  <w:rFonts w:ascii="Times New Roman" w:hAnsi="Times New Roman"/>
                  <w:b/>
                  <w:sz w:val="22"/>
                  <w:szCs w:val="22"/>
                </w:rPr>
                <w:t>http://www.scholastic.com/teachers/lesson-plan/finding-nonfiction-features</w:t>
              </w:r>
            </w:hyperlink>
            <w:r>
              <w:rPr>
                <w:rFonts w:ascii="Times New Roman" w:hAnsi="Times New Roman"/>
                <w:b/>
                <w:sz w:val="22"/>
                <w:szCs w:val="22"/>
              </w:rPr>
              <w:t xml:space="preserve"> </w:t>
            </w:r>
          </w:p>
          <w:p w:rsidR="0012114E" w:rsidRDefault="0012114E" w:rsidP="00233BEE">
            <w:pPr>
              <w:rPr>
                <w:rFonts w:ascii="Times New Roman" w:hAnsi="Times New Roman"/>
                <w:b/>
                <w:sz w:val="22"/>
                <w:szCs w:val="22"/>
              </w:rPr>
            </w:pPr>
            <w:r>
              <w:rPr>
                <w:rFonts w:ascii="Times New Roman" w:hAnsi="Times New Roman"/>
                <w:b/>
                <w:sz w:val="22"/>
                <w:szCs w:val="22"/>
              </w:rPr>
              <w:t xml:space="preserve"> </w:t>
            </w:r>
            <w:hyperlink r:id="rId7" w:history="1">
              <w:r w:rsidRPr="00663423">
                <w:rPr>
                  <w:rStyle w:val="Hyperlink"/>
                  <w:rFonts w:ascii="Times New Roman" w:hAnsi="Times New Roman"/>
                  <w:b/>
                  <w:sz w:val="22"/>
                  <w:szCs w:val="22"/>
                </w:rPr>
                <w:t>http://www.readtennessee.org/teachers/common_core_standards/1st_grade/reading_informational_text/ri15.aspx</w:t>
              </w:r>
            </w:hyperlink>
            <w:r>
              <w:rPr>
                <w:rFonts w:ascii="Times New Roman" w:hAnsi="Times New Roman"/>
                <w:b/>
                <w:sz w:val="22"/>
                <w:szCs w:val="22"/>
              </w:rPr>
              <w:t xml:space="preserve"> </w:t>
            </w:r>
          </w:p>
          <w:p w:rsidR="0012114E" w:rsidRDefault="0054455C" w:rsidP="00233BEE">
            <w:pPr>
              <w:rPr>
                <w:rFonts w:ascii="Times New Roman" w:hAnsi="Times New Roman"/>
                <w:b/>
                <w:sz w:val="22"/>
                <w:szCs w:val="22"/>
              </w:rPr>
            </w:pPr>
            <w:hyperlink r:id="rId8" w:history="1">
              <w:r w:rsidR="0012114E" w:rsidRPr="00663423">
                <w:rPr>
                  <w:rStyle w:val="Hyperlink"/>
                  <w:rFonts w:ascii="Times New Roman" w:hAnsi="Times New Roman"/>
                  <w:b/>
                  <w:sz w:val="22"/>
                  <w:szCs w:val="22"/>
                </w:rPr>
                <w:t>https://www.teacherspayteachers.com/Product/Responding-to-Nonfiction-An-Informational-Text-Graphic-Organizer-441071</w:t>
              </w:r>
            </w:hyperlink>
          </w:p>
          <w:p w:rsidR="0012114E" w:rsidRDefault="0054455C" w:rsidP="00233BEE">
            <w:pPr>
              <w:rPr>
                <w:rFonts w:ascii="Times New Roman" w:hAnsi="Times New Roman"/>
                <w:b/>
                <w:sz w:val="22"/>
                <w:szCs w:val="22"/>
              </w:rPr>
            </w:pPr>
            <w:hyperlink r:id="rId9" w:history="1">
              <w:r w:rsidR="0012114E" w:rsidRPr="00663423">
                <w:rPr>
                  <w:rStyle w:val="Hyperlink"/>
                  <w:rFonts w:ascii="Times New Roman" w:hAnsi="Times New Roman"/>
                  <w:b/>
                  <w:sz w:val="22"/>
                  <w:szCs w:val="22"/>
                </w:rPr>
                <w:t>http://www.thecurriculumcorner.com/thecurriculumcorner123/2013/03/04/nonfiction-reading-graphic-organizers/</w:t>
              </w:r>
            </w:hyperlink>
          </w:p>
          <w:p w:rsidR="0012114E" w:rsidRPr="00593CB6" w:rsidRDefault="0054455C" w:rsidP="00233BEE">
            <w:pPr>
              <w:rPr>
                <w:rFonts w:ascii="Times New Roman" w:hAnsi="Times New Roman"/>
                <w:b/>
                <w:sz w:val="22"/>
                <w:szCs w:val="22"/>
              </w:rPr>
            </w:pPr>
            <w:hyperlink r:id="rId10" w:history="1">
              <w:r w:rsidR="0012114E" w:rsidRPr="00663423">
                <w:rPr>
                  <w:rStyle w:val="Hyperlink"/>
                  <w:rFonts w:ascii="Times New Roman" w:hAnsi="Times New Roman"/>
                  <w:b/>
                  <w:sz w:val="22"/>
                  <w:szCs w:val="22"/>
                </w:rPr>
                <w:t>http://www.thecurriculumcorner.com/thecurriculumcorner123/2014/11/12/reading-informational-text-for-beginning-readers/</w:t>
              </w:r>
            </w:hyperlink>
            <w:r w:rsidR="0012114E">
              <w:rPr>
                <w:rFonts w:ascii="Times New Roman" w:hAnsi="Times New Roman"/>
                <w:b/>
                <w:sz w:val="22"/>
                <w:szCs w:val="22"/>
              </w:rPr>
              <w:t xml:space="preserve"> </w:t>
            </w:r>
          </w:p>
          <w:p w:rsidR="0012114E" w:rsidRDefault="0012114E" w:rsidP="00233BEE">
            <w:pPr>
              <w:rPr>
                <w:rFonts w:ascii="Times New Roman" w:hAnsi="Times New Roman"/>
                <w:b/>
                <w:sz w:val="22"/>
                <w:szCs w:val="22"/>
              </w:rPr>
            </w:pPr>
          </w:p>
          <w:p w:rsidR="0012114E" w:rsidRPr="00FE3BDF" w:rsidRDefault="0012114E" w:rsidP="00233BEE">
            <w:pPr>
              <w:rPr>
                <w:rFonts w:ascii="Times New Roman" w:hAnsi="Times New Roman"/>
                <w:b/>
                <w:color w:val="FF0000"/>
                <w:sz w:val="22"/>
                <w:szCs w:val="22"/>
              </w:rPr>
            </w:pPr>
            <w:r>
              <w:rPr>
                <w:rFonts w:ascii="Times New Roman" w:hAnsi="Times New Roman"/>
                <w:b/>
                <w:sz w:val="22"/>
                <w:szCs w:val="22"/>
              </w:rPr>
              <w:t>Assessment: Teacher made assessments</w:t>
            </w:r>
          </w:p>
        </w:tc>
      </w:tr>
    </w:tbl>
    <w:p w:rsidR="000C5D48" w:rsidRDefault="000C5D48"/>
    <w:sectPr w:rsidR="000C5D48" w:rsidSect="0012114E">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900ED"/>
    <w:multiLevelType w:val="hybridMultilevel"/>
    <w:tmpl w:val="61BA7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14E"/>
    <w:rsid w:val="000001BF"/>
    <w:rsid w:val="00001AFD"/>
    <w:rsid w:val="00011ED3"/>
    <w:rsid w:val="000152F3"/>
    <w:rsid w:val="0001690B"/>
    <w:rsid w:val="000322AE"/>
    <w:rsid w:val="000364D6"/>
    <w:rsid w:val="00042BE1"/>
    <w:rsid w:val="00057A25"/>
    <w:rsid w:val="00061D5E"/>
    <w:rsid w:val="0006202E"/>
    <w:rsid w:val="00063DBE"/>
    <w:rsid w:val="00067C58"/>
    <w:rsid w:val="00076B9B"/>
    <w:rsid w:val="00076F1C"/>
    <w:rsid w:val="00077E49"/>
    <w:rsid w:val="0008255D"/>
    <w:rsid w:val="00083B90"/>
    <w:rsid w:val="00090B9E"/>
    <w:rsid w:val="00094A68"/>
    <w:rsid w:val="00097A06"/>
    <w:rsid w:val="000A0013"/>
    <w:rsid w:val="000B3168"/>
    <w:rsid w:val="000B493F"/>
    <w:rsid w:val="000C149C"/>
    <w:rsid w:val="000C2296"/>
    <w:rsid w:val="000C3B81"/>
    <w:rsid w:val="000C5D48"/>
    <w:rsid w:val="000E092A"/>
    <w:rsid w:val="000E0C24"/>
    <w:rsid w:val="000E194E"/>
    <w:rsid w:val="000E3771"/>
    <w:rsid w:val="000F24FB"/>
    <w:rsid w:val="000F59B3"/>
    <w:rsid w:val="00101AF1"/>
    <w:rsid w:val="00105C41"/>
    <w:rsid w:val="00107611"/>
    <w:rsid w:val="0010784A"/>
    <w:rsid w:val="00120875"/>
    <w:rsid w:val="0012114E"/>
    <w:rsid w:val="00122E8D"/>
    <w:rsid w:val="00125ADD"/>
    <w:rsid w:val="001266BF"/>
    <w:rsid w:val="00127B41"/>
    <w:rsid w:val="0015074F"/>
    <w:rsid w:val="00156F9D"/>
    <w:rsid w:val="00157E6B"/>
    <w:rsid w:val="00161603"/>
    <w:rsid w:val="00162746"/>
    <w:rsid w:val="001657A4"/>
    <w:rsid w:val="0016617D"/>
    <w:rsid w:val="00172AF0"/>
    <w:rsid w:val="00176F24"/>
    <w:rsid w:val="001809A3"/>
    <w:rsid w:val="00192B4B"/>
    <w:rsid w:val="0019425C"/>
    <w:rsid w:val="001A1F26"/>
    <w:rsid w:val="001A4369"/>
    <w:rsid w:val="001B08A1"/>
    <w:rsid w:val="001B2EAB"/>
    <w:rsid w:val="001B6E75"/>
    <w:rsid w:val="001C2A08"/>
    <w:rsid w:val="001C66B6"/>
    <w:rsid w:val="001C7CF0"/>
    <w:rsid w:val="001D05B1"/>
    <w:rsid w:val="001D209C"/>
    <w:rsid w:val="001D64C4"/>
    <w:rsid w:val="001D69C3"/>
    <w:rsid w:val="001E7F7E"/>
    <w:rsid w:val="001F28B6"/>
    <w:rsid w:val="001F766F"/>
    <w:rsid w:val="002019AF"/>
    <w:rsid w:val="00204005"/>
    <w:rsid w:val="002044AD"/>
    <w:rsid w:val="00205A40"/>
    <w:rsid w:val="00205D03"/>
    <w:rsid w:val="002065CA"/>
    <w:rsid w:val="00210091"/>
    <w:rsid w:val="002110EE"/>
    <w:rsid w:val="002209F7"/>
    <w:rsid w:val="0022322A"/>
    <w:rsid w:val="0022487F"/>
    <w:rsid w:val="0022680A"/>
    <w:rsid w:val="00246C6C"/>
    <w:rsid w:val="00246D52"/>
    <w:rsid w:val="0025049F"/>
    <w:rsid w:val="002508F3"/>
    <w:rsid w:val="0026126D"/>
    <w:rsid w:val="0026534A"/>
    <w:rsid w:val="002871E1"/>
    <w:rsid w:val="00290FA7"/>
    <w:rsid w:val="002A0474"/>
    <w:rsid w:val="002A08AF"/>
    <w:rsid w:val="002A0DA3"/>
    <w:rsid w:val="002A4D7A"/>
    <w:rsid w:val="002A4D81"/>
    <w:rsid w:val="002B5C81"/>
    <w:rsid w:val="002C2A4F"/>
    <w:rsid w:val="002D0005"/>
    <w:rsid w:val="002D1215"/>
    <w:rsid w:val="002D2369"/>
    <w:rsid w:val="002D53F2"/>
    <w:rsid w:val="002E1834"/>
    <w:rsid w:val="002E1D48"/>
    <w:rsid w:val="002F1F4D"/>
    <w:rsid w:val="002F2C90"/>
    <w:rsid w:val="002F4EE0"/>
    <w:rsid w:val="00300574"/>
    <w:rsid w:val="00314910"/>
    <w:rsid w:val="00317969"/>
    <w:rsid w:val="00322A4A"/>
    <w:rsid w:val="00326772"/>
    <w:rsid w:val="0032750E"/>
    <w:rsid w:val="00327E6D"/>
    <w:rsid w:val="00330CB0"/>
    <w:rsid w:val="00330F6D"/>
    <w:rsid w:val="003434C5"/>
    <w:rsid w:val="0034610C"/>
    <w:rsid w:val="00346757"/>
    <w:rsid w:val="00353A13"/>
    <w:rsid w:val="00362AE0"/>
    <w:rsid w:val="003638BC"/>
    <w:rsid w:val="003667F4"/>
    <w:rsid w:val="00370355"/>
    <w:rsid w:val="00370511"/>
    <w:rsid w:val="00387E02"/>
    <w:rsid w:val="00395153"/>
    <w:rsid w:val="003A3043"/>
    <w:rsid w:val="003B2234"/>
    <w:rsid w:val="003B7681"/>
    <w:rsid w:val="003C199D"/>
    <w:rsid w:val="003D5409"/>
    <w:rsid w:val="003E1860"/>
    <w:rsid w:val="003E4718"/>
    <w:rsid w:val="003E7A00"/>
    <w:rsid w:val="003F4344"/>
    <w:rsid w:val="0040336C"/>
    <w:rsid w:val="00407B26"/>
    <w:rsid w:val="004105DF"/>
    <w:rsid w:val="00413529"/>
    <w:rsid w:val="0041780B"/>
    <w:rsid w:val="00420B06"/>
    <w:rsid w:val="004218D7"/>
    <w:rsid w:val="004410E4"/>
    <w:rsid w:val="00442084"/>
    <w:rsid w:val="004516CC"/>
    <w:rsid w:val="004562DA"/>
    <w:rsid w:val="0046484A"/>
    <w:rsid w:val="00464A9B"/>
    <w:rsid w:val="004730D1"/>
    <w:rsid w:val="00475399"/>
    <w:rsid w:val="00485354"/>
    <w:rsid w:val="00485419"/>
    <w:rsid w:val="00492807"/>
    <w:rsid w:val="004A12D5"/>
    <w:rsid w:val="004B3F3F"/>
    <w:rsid w:val="004B4901"/>
    <w:rsid w:val="004C4B6B"/>
    <w:rsid w:val="004C50F7"/>
    <w:rsid w:val="004C7552"/>
    <w:rsid w:val="004D1445"/>
    <w:rsid w:val="004D3C2F"/>
    <w:rsid w:val="004D4FB2"/>
    <w:rsid w:val="004E2168"/>
    <w:rsid w:val="004E3CEC"/>
    <w:rsid w:val="004E4B8F"/>
    <w:rsid w:val="00506406"/>
    <w:rsid w:val="005118EA"/>
    <w:rsid w:val="0052255C"/>
    <w:rsid w:val="005323C1"/>
    <w:rsid w:val="005334E8"/>
    <w:rsid w:val="0054404B"/>
    <w:rsid w:val="0054455C"/>
    <w:rsid w:val="00545AE5"/>
    <w:rsid w:val="005517C9"/>
    <w:rsid w:val="00553272"/>
    <w:rsid w:val="00561826"/>
    <w:rsid w:val="005664FD"/>
    <w:rsid w:val="005831EB"/>
    <w:rsid w:val="0058626B"/>
    <w:rsid w:val="00586B06"/>
    <w:rsid w:val="0059426F"/>
    <w:rsid w:val="00594A68"/>
    <w:rsid w:val="005B3ADA"/>
    <w:rsid w:val="005C0E90"/>
    <w:rsid w:val="005C43D6"/>
    <w:rsid w:val="005D0F09"/>
    <w:rsid w:val="005D2BA7"/>
    <w:rsid w:val="005D591C"/>
    <w:rsid w:val="005D619F"/>
    <w:rsid w:val="005D7BC6"/>
    <w:rsid w:val="005E0910"/>
    <w:rsid w:val="005E387B"/>
    <w:rsid w:val="005F404E"/>
    <w:rsid w:val="00603106"/>
    <w:rsid w:val="00604979"/>
    <w:rsid w:val="006156CD"/>
    <w:rsid w:val="006175C0"/>
    <w:rsid w:val="006202E8"/>
    <w:rsid w:val="00625FB4"/>
    <w:rsid w:val="00634497"/>
    <w:rsid w:val="0063588F"/>
    <w:rsid w:val="00637699"/>
    <w:rsid w:val="00646429"/>
    <w:rsid w:val="006520CF"/>
    <w:rsid w:val="00653B5C"/>
    <w:rsid w:val="006561DE"/>
    <w:rsid w:val="00656588"/>
    <w:rsid w:val="006568BE"/>
    <w:rsid w:val="00677B2B"/>
    <w:rsid w:val="00681B8F"/>
    <w:rsid w:val="00686D95"/>
    <w:rsid w:val="0069308B"/>
    <w:rsid w:val="00694E50"/>
    <w:rsid w:val="006956F6"/>
    <w:rsid w:val="006A245F"/>
    <w:rsid w:val="006B0218"/>
    <w:rsid w:val="006B22A7"/>
    <w:rsid w:val="006B3CB0"/>
    <w:rsid w:val="006B4BF6"/>
    <w:rsid w:val="006B6931"/>
    <w:rsid w:val="006C59A3"/>
    <w:rsid w:val="006D11FE"/>
    <w:rsid w:val="006D71C9"/>
    <w:rsid w:val="006E2591"/>
    <w:rsid w:val="006E32DA"/>
    <w:rsid w:val="006E53BD"/>
    <w:rsid w:val="006E7F89"/>
    <w:rsid w:val="00701507"/>
    <w:rsid w:val="00717094"/>
    <w:rsid w:val="007227DF"/>
    <w:rsid w:val="00725BF0"/>
    <w:rsid w:val="007276C3"/>
    <w:rsid w:val="00731BC5"/>
    <w:rsid w:val="00734A07"/>
    <w:rsid w:val="00742DF7"/>
    <w:rsid w:val="0075043C"/>
    <w:rsid w:val="007715F2"/>
    <w:rsid w:val="00772E9A"/>
    <w:rsid w:val="00773F8F"/>
    <w:rsid w:val="0077470C"/>
    <w:rsid w:val="00782A11"/>
    <w:rsid w:val="00786957"/>
    <w:rsid w:val="0079197A"/>
    <w:rsid w:val="0079464A"/>
    <w:rsid w:val="00796F22"/>
    <w:rsid w:val="007A54EC"/>
    <w:rsid w:val="007B06CA"/>
    <w:rsid w:val="007C251A"/>
    <w:rsid w:val="007C42AA"/>
    <w:rsid w:val="007D47B2"/>
    <w:rsid w:val="007E248C"/>
    <w:rsid w:val="007F2616"/>
    <w:rsid w:val="007F787F"/>
    <w:rsid w:val="00801E3B"/>
    <w:rsid w:val="00805532"/>
    <w:rsid w:val="00823071"/>
    <w:rsid w:val="0084590D"/>
    <w:rsid w:val="00851AC3"/>
    <w:rsid w:val="00851FCB"/>
    <w:rsid w:val="008559E0"/>
    <w:rsid w:val="00856D9F"/>
    <w:rsid w:val="00857513"/>
    <w:rsid w:val="00871B73"/>
    <w:rsid w:val="00881923"/>
    <w:rsid w:val="0089154A"/>
    <w:rsid w:val="008921C0"/>
    <w:rsid w:val="00893146"/>
    <w:rsid w:val="00893CE4"/>
    <w:rsid w:val="008A17A9"/>
    <w:rsid w:val="008A6138"/>
    <w:rsid w:val="008B0178"/>
    <w:rsid w:val="008C0C90"/>
    <w:rsid w:val="008D4EE6"/>
    <w:rsid w:val="008D63AB"/>
    <w:rsid w:val="008E0637"/>
    <w:rsid w:val="008E07D8"/>
    <w:rsid w:val="008F21FE"/>
    <w:rsid w:val="008F4EB3"/>
    <w:rsid w:val="008F6BF6"/>
    <w:rsid w:val="00907E0D"/>
    <w:rsid w:val="00930638"/>
    <w:rsid w:val="00930C10"/>
    <w:rsid w:val="00932A0A"/>
    <w:rsid w:val="00937801"/>
    <w:rsid w:val="0094386E"/>
    <w:rsid w:val="00944B1D"/>
    <w:rsid w:val="0095132A"/>
    <w:rsid w:val="009707B8"/>
    <w:rsid w:val="009876BC"/>
    <w:rsid w:val="0099031A"/>
    <w:rsid w:val="00992E72"/>
    <w:rsid w:val="009A2E0F"/>
    <w:rsid w:val="009A41A9"/>
    <w:rsid w:val="009A4B3C"/>
    <w:rsid w:val="009A4ECD"/>
    <w:rsid w:val="009B3208"/>
    <w:rsid w:val="009B3989"/>
    <w:rsid w:val="009B529D"/>
    <w:rsid w:val="009D1581"/>
    <w:rsid w:val="009D63A7"/>
    <w:rsid w:val="009E0887"/>
    <w:rsid w:val="009F2529"/>
    <w:rsid w:val="00A06C94"/>
    <w:rsid w:val="00A0757D"/>
    <w:rsid w:val="00A107C0"/>
    <w:rsid w:val="00A21597"/>
    <w:rsid w:val="00A21A43"/>
    <w:rsid w:val="00A231F7"/>
    <w:rsid w:val="00A254DE"/>
    <w:rsid w:val="00A25BC7"/>
    <w:rsid w:val="00A27C21"/>
    <w:rsid w:val="00A31C66"/>
    <w:rsid w:val="00A32567"/>
    <w:rsid w:val="00A34476"/>
    <w:rsid w:val="00A42F0E"/>
    <w:rsid w:val="00A54AAD"/>
    <w:rsid w:val="00A57AA0"/>
    <w:rsid w:val="00A6435A"/>
    <w:rsid w:val="00A72C43"/>
    <w:rsid w:val="00A77233"/>
    <w:rsid w:val="00A8079F"/>
    <w:rsid w:val="00A82C2A"/>
    <w:rsid w:val="00A847C4"/>
    <w:rsid w:val="00A84F7A"/>
    <w:rsid w:val="00A86A33"/>
    <w:rsid w:val="00A92B41"/>
    <w:rsid w:val="00A97736"/>
    <w:rsid w:val="00A97FF2"/>
    <w:rsid w:val="00AA04E0"/>
    <w:rsid w:val="00AA68C7"/>
    <w:rsid w:val="00AC028A"/>
    <w:rsid w:val="00AC7503"/>
    <w:rsid w:val="00AD3CE4"/>
    <w:rsid w:val="00AE436D"/>
    <w:rsid w:val="00AE6425"/>
    <w:rsid w:val="00B00137"/>
    <w:rsid w:val="00B04AC0"/>
    <w:rsid w:val="00B06EF2"/>
    <w:rsid w:val="00B12072"/>
    <w:rsid w:val="00B124F4"/>
    <w:rsid w:val="00B129FA"/>
    <w:rsid w:val="00B138B7"/>
    <w:rsid w:val="00B16745"/>
    <w:rsid w:val="00B21C17"/>
    <w:rsid w:val="00B25C3B"/>
    <w:rsid w:val="00B314E6"/>
    <w:rsid w:val="00B33A40"/>
    <w:rsid w:val="00B34F9E"/>
    <w:rsid w:val="00B54DEE"/>
    <w:rsid w:val="00B554C0"/>
    <w:rsid w:val="00B661B7"/>
    <w:rsid w:val="00B70629"/>
    <w:rsid w:val="00B708E3"/>
    <w:rsid w:val="00B70C9C"/>
    <w:rsid w:val="00B74C66"/>
    <w:rsid w:val="00B82208"/>
    <w:rsid w:val="00B92D8D"/>
    <w:rsid w:val="00B97B71"/>
    <w:rsid w:val="00BA1EC3"/>
    <w:rsid w:val="00BB0212"/>
    <w:rsid w:val="00BC1440"/>
    <w:rsid w:val="00BC4A0F"/>
    <w:rsid w:val="00BC7B69"/>
    <w:rsid w:val="00BD0108"/>
    <w:rsid w:val="00BD6EC0"/>
    <w:rsid w:val="00BE2330"/>
    <w:rsid w:val="00BE4CF6"/>
    <w:rsid w:val="00C0136E"/>
    <w:rsid w:val="00C028D2"/>
    <w:rsid w:val="00C02B0F"/>
    <w:rsid w:val="00C03D86"/>
    <w:rsid w:val="00C05555"/>
    <w:rsid w:val="00C138EC"/>
    <w:rsid w:val="00C1637D"/>
    <w:rsid w:val="00C202E8"/>
    <w:rsid w:val="00C20D81"/>
    <w:rsid w:val="00C4135F"/>
    <w:rsid w:val="00C41A5D"/>
    <w:rsid w:val="00C42084"/>
    <w:rsid w:val="00C44F55"/>
    <w:rsid w:val="00C46522"/>
    <w:rsid w:val="00C5059F"/>
    <w:rsid w:val="00C5207D"/>
    <w:rsid w:val="00C6743C"/>
    <w:rsid w:val="00C84041"/>
    <w:rsid w:val="00C955A0"/>
    <w:rsid w:val="00CB56C2"/>
    <w:rsid w:val="00CC263E"/>
    <w:rsid w:val="00CC7E97"/>
    <w:rsid w:val="00CD2F21"/>
    <w:rsid w:val="00CD540B"/>
    <w:rsid w:val="00CE4A7B"/>
    <w:rsid w:val="00CE4A98"/>
    <w:rsid w:val="00CF527D"/>
    <w:rsid w:val="00D0183D"/>
    <w:rsid w:val="00D11B98"/>
    <w:rsid w:val="00D13691"/>
    <w:rsid w:val="00D14AD9"/>
    <w:rsid w:val="00D23202"/>
    <w:rsid w:val="00D24841"/>
    <w:rsid w:val="00D26D54"/>
    <w:rsid w:val="00D31A5A"/>
    <w:rsid w:val="00D3426B"/>
    <w:rsid w:val="00D34724"/>
    <w:rsid w:val="00D40D16"/>
    <w:rsid w:val="00D44788"/>
    <w:rsid w:val="00D565E6"/>
    <w:rsid w:val="00D60901"/>
    <w:rsid w:val="00D8161A"/>
    <w:rsid w:val="00D84E78"/>
    <w:rsid w:val="00D876F3"/>
    <w:rsid w:val="00D9041B"/>
    <w:rsid w:val="00D92DA1"/>
    <w:rsid w:val="00D94579"/>
    <w:rsid w:val="00D95272"/>
    <w:rsid w:val="00D95D5E"/>
    <w:rsid w:val="00DA2755"/>
    <w:rsid w:val="00DB1351"/>
    <w:rsid w:val="00DD0385"/>
    <w:rsid w:val="00DE1AAB"/>
    <w:rsid w:val="00DE27C1"/>
    <w:rsid w:val="00DE3E19"/>
    <w:rsid w:val="00DE4C01"/>
    <w:rsid w:val="00DF3398"/>
    <w:rsid w:val="00DF67E7"/>
    <w:rsid w:val="00E320CE"/>
    <w:rsid w:val="00E35069"/>
    <w:rsid w:val="00E449C2"/>
    <w:rsid w:val="00E45FBD"/>
    <w:rsid w:val="00E50BEF"/>
    <w:rsid w:val="00E540A8"/>
    <w:rsid w:val="00E5722A"/>
    <w:rsid w:val="00E60F80"/>
    <w:rsid w:val="00E61D3E"/>
    <w:rsid w:val="00E65F1D"/>
    <w:rsid w:val="00E67876"/>
    <w:rsid w:val="00E67F08"/>
    <w:rsid w:val="00E70171"/>
    <w:rsid w:val="00E75340"/>
    <w:rsid w:val="00E87831"/>
    <w:rsid w:val="00E90B75"/>
    <w:rsid w:val="00E911D4"/>
    <w:rsid w:val="00E91FC5"/>
    <w:rsid w:val="00E93117"/>
    <w:rsid w:val="00EA6947"/>
    <w:rsid w:val="00EA7864"/>
    <w:rsid w:val="00ED0DCB"/>
    <w:rsid w:val="00EE11B9"/>
    <w:rsid w:val="00EE180D"/>
    <w:rsid w:val="00EE2685"/>
    <w:rsid w:val="00EE2C98"/>
    <w:rsid w:val="00EE6CB7"/>
    <w:rsid w:val="00EF1D14"/>
    <w:rsid w:val="00EF1F76"/>
    <w:rsid w:val="00EF3E04"/>
    <w:rsid w:val="00EF7316"/>
    <w:rsid w:val="00F03FE2"/>
    <w:rsid w:val="00F10E04"/>
    <w:rsid w:val="00F21B79"/>
    <w:rsid w:val="00F237AD"/>
    <w:rsid w:val="00F27943"/>
    <w:rsid w:val="00F27C37"/>
    <w:rsid w:val="00F3582A"/>
    <w:rsid w:val="00F43D43"/>
    <w:rsid w:val="00F45CA5"/>
    <w:rsid w:val="00F5187B"/>
    <w:rsid w:val="00F609A7"/>
    <w:rsid w:val="00F62164"/>
    <w:rsid w:val="00F65A1C"/>
    <w:rsid w:val="00F66299"/>
    <w:rsid w:val="00F7456F"/>
    <w:rsid w:val="00F80DC7"/>
    <w:rsid w:val="00F83492"/>
    <w:rsid w:val="00F96010"/>
    <w:rsid w:val="00F96F43"/>
    <w:rsid w:val="00FA1DE9"/>
    <w:rsid w:val="00FA1FF1"/>
    <w:rsid w:val="00FB5408"/>
    <w:rsid w:val="00FB7E3D"/>
    <w:rsid w:val="00FC0A41"/>
    <w:rsid w:val="00FC1502"/>
    <w:rsid w:val="00FC5BF6"/>
    <w:rsid w:val="00FC5E77"/>
    <w:rsid w:val="00FC63BC"/>
    <w:rsid w:val="00FC6EDD"/>
    <w:rsid w:val="00FD62FD"/>
    <w:rsid w:val="00FE61F0"/>
    <w:rsid w:val="00FF2D73"/>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14E"/>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12114E"/>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114E"/>
    <w:rPr>
      <w:rFonts w:ascii="Times" w:eastAsia="Times" w:hAnsi="Times" w:cs="Times New Roman"/>
      <w:b/>
      <w:sz w:val="28"/>
      <w:szCs w:val="20"/>
    </w:rPr>
  </w:style>
  <w:style w:type="paragraph" w:styleId="NoSpacing">
    <w:name w:val="No Spacing"/>
    <w:uiPriority w:val="99"/>
    <w:qFormat/>
    <w:rsid w:val="0012114E"/>
    <w:pPr>
      <w:spacing w:after="0" w:line="240" w:lineRule="auto"/>
    </w:pPr>
    <w:rPr>
      <w:rFonts w:ascii="Times" w:eastAsia="Times" w:hAnsi="Times" w:cs="Times New Roman"/>
      <w:sz w:val="24"/>
      <w:szCs w:val="20"/>
    </w:rPr>
  </w:style>
  <w:style w:type="character" w:styleId="Hyperlink">
    <w:name w:val="Hyperlink"/>
    <w:rsid w:val="0012114E"/>
    <w:rPr>
      <w:color w:val="0000FF"/>
      <w:u w:val="single"/>
    </w:rPr>
  </w:style>
  <w:style w:type="paragraph" w:styleId="ListParagraph">
    <w:name w:val="List Paragraph"/>
    <w:basedOn w:val="Normal"/>
    <w:uiPriority w:val="34"/>
    <w:qFormat/>
    <w:rsid w:val="0012114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14E"/>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12114E"/>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114E"/>
    <w:rPr>
      <w:rFonts w:ascii="Times" w:eastAsia="Times" w:hAnsi="Times" w:cs="Times New Roman"/>
      <w:b/>
      <w:sz w:val="28"/>
      <w:szCs w:val="20"/>
    </w:rPr>
  </w:style>
  <w:style w:type="paragraph" w:styleId="NoSpacing">
    <w:name w:val="No Spacing"/>
    <w:uiPriority w:val="99"/>
    <w:qFormat/>
    <w:rsid w:val="0012114E"/>
    <w:pPr>
      <w:spacing w:after="0" w:line="240" w:lineRule="auto"/>
    </w:pPr>
    <w:rPr>
      <w:rFonts w:ascii="Times" w:eastAsia="Times" w:hAnsi="Times" w:cs="Times New Roman"/>
      <w:sz w:val="24"/>
      <w:szCs w:val="20"/>
    </w:rPr>
  </w:style>
  <w:style w:type="character" w:styleId="Hyperlink">
    <w:name w:val="Hyperlink"/>
    <w:rsid w:val="0012114E"/>
    <w:rPr>
      <w:color w:val="0000FF"/>
      <w:u w:val="single"/>
    </w:rPr>
  </w:style>
  <w:style w:type="paragraph" w:styleId="ListParagraph">
    <w:name w:val="List Paragraph"/>
    <w:basedOn w:val="Normal"/>
    <w:uiPriority w:val="34"/>
    <w:qFormat/>
    <w:rsid w:val="001211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acherspayteachers.com/Product/Responding-to-Nonfiction-An-Informational-Text-Graphic-Organizer-441071" TargetMode="External"/><Relationship Id="rId3" Type="http://schemas.microsoft.com/office/2007/relationships/stylesWithEffects" Target="stylesWithEffects.xml"/><Relationship Id="rId7" Type="http://schemas.openxmlformats.org/officeDocument/2006/relationships/hyperlink" Target="http://www.readtennessee.org/teachers/common_core_standards/1st_grade/reading_informational_text/ri15.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cholastic.com/teachers/lesson-plan/finding-nonfiction-features"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thecurriculumcorner.com/thecurriculumcorner123/2014/11/12/reading-informational-text-for-beginning-readers/" TargetMode="External"/><Relationship Id="rId4" Type="http://schemas.openxmlformats.org/officeDocument/2006/relationships/settings" Target="settings.xml"/><Relationship Id="rId9" Type="http://schemas.openxmlformats.org/officeDocument/2006/relationships/hyperlink" Target="http://www.thecurriculumcorner.com/thecurriculumcorner123/2013/03/04/nonfiction-reading-graphic-organiz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913</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hcsuser</cp:lastModifiedBy>
  <cp:revision>8</cp:revision>
  <dcterms:created xsi:type="dcterms:W3CDTF">2016-08-14T23:18:00Z</dcterms:created>
  <dcterms:modified xsi:type="dcterms:W3CDTF">2016-08-14T23:19:00Z</dcterms:modified>
</cp:coreProperties>
</file>